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803D16" w14:textId="6E3236CC" w:rsidR="00CF1811" w:rsidRPr="005C6677" w:rsidRDefault="00BE43E0" w:rsidP="005C6677">
      <w:pPr>
        <w:pStyle w:val="Title"/>
      </w:pPr>
      <w:bookmarkStart w:id="0" w:name="_Hlk2584663"/>
      <w:bookmarkStart w:id="1" w:name="Woolf2009"/>
      <w:bookmarkStart w:id="2" w:name="_GoBack"/>
      <w:bookmarkEnd w:id="2"/>
      <w:r w:rsidRPr="00BE43E0">
        <w:t>Extending GIFT Wrap to Live Training</w:t>
      </w:r>
    </w:p>
    <w:p w14:paraId="66B42E4F" w14:textId="77777777" w:rsidR="005C6677" w:rsidRDefault="005C6677" w:rsidP="00CF1811">
      <w:pPr>
        <w:pStyle w:val="AuthorNames"/>
      </w:pPr>
      <w:bookmarkStart w:id="3" w:name="_Toc359503833"/>
      <w:bookmarkEnd w:id="0"/>
    </w:p>
    <w:bookmarkEnd w:id="3"/>
    <w:p w14:paraId="29618B2E" w14:textId="77777777" w:rsidR="00CF1811" w:rsidRPr="00F81790" w:rsidRDefault="00F81790" w:rsidP="00CF1811">
      <w:pPr>
        <w:pStyle w:val="AuthorNames"/>
        <w:rPr>
          <w:rFonts w:ascii="Times New Roman Bold" w:hAnsi="Times New Roman Bold"/>
        </w:rPr>
      </w:pPr>
      <w:r>
        <w:t>Fleet C. Davis</w:t>
      </w:r>
      <w:r w:rsidR="005C6677" w:rsidRPr="005C6677">
        <w:rPr>
          <w:vertAlign w:val="superscript"/>
        </w:rPr>
        <w:t>1</w:t>
      </w:r>
      <w:r w:rsidR="005C6677">
        <w:t xml:space="preserve">, </w:t>
      </w:r>
      <w:r>
        <w:t>Jennifer M. Riley</w:t>
      </w:r>
      <w:r w:rsidR="005C6677" w:rsidRPr="005C6677">
        <w:rPr>
          <w:vertAlign w:val="superscript"/>
        </w:rPr>
        <w:t>2</w:t>
      </w:r>
      <w:r w:rsidRPr="00F81790">
        <w:rPr>
          <w:rFonts w:ascii="Times New Roman Bold" w:hAnsi="Times New Roman Bold"/>
        </w:rPr>
        <w:t>,</w:t>
      </w:r>
      <w:r>
        <w:rPr>
          <w:vertAlign w:val="superscript"/>
        </w:rPr>
        <w:t xml:space="preserve"> </w:t>
      </w:r>
      <w:r w:rsidRPr="00F81790">
        <w:t xml:space="preserve">and </w:t>
      </w:r>
      <w:r>
        <w:t>Benjamin S. Goldberg</w:t>
      </w:r>
      <w:r w:rsidRPr="00F81790">
        <w:rPr>
          <w:vertAlign w:val="superscript"/>
        </w:rPr>
        <w:t>3</w:t>
      </w:r>
    </w:p>
    <w:p w14:paraId="1E252E91" w14:textId="250A2B8A" w:rsidR="00CF1811" w:rsidRPr="005C6677" w:rsidRDefault="001E56A1" w:rsidP="00CF1811">
      <w:pPr>
        <w:pStyle w:val="AuthorInformation"/>
      </w:pPr>
      <w:r>
        <w:t>BMT Inc.</w:t>
      </w:r>
      <w:r w:rsidR="005C6677" w:rsidRPr="005C6677">
        <w:rPr>
          <w:vertAlign w:val="superscript"/>
        </w:rPr>
        <w:t>1</w:t>
      </w:r>
      <w:r w:rsidR="005C6677">
        <w:t xml:space="preserve">, </w:t>
      </w:r>
      <w:r w:rsidR="00F81790">
        <w:t>Design Interactive Inc.</w:t>
      </w:r>
      <w:r w:rsidR="005C6677" w:rsidRPr="005C6677">
        <w:rPr>
          <w:vertAlign w:val="superscript"/>
        </w:rPr>
        <w:t>2</w:t>
      </w:r>
      <w:r w:rsidR="00F81790" w:rsidRPr="00F81790">
        <w:t xml:space="preserve">, </w:t>
      </w:r>
      <w:r w:rsidR="00CF29C3" w:rsidRPr="00CF29C3">
        <w:t>CCDC-Soldier Center, STTC</w:t>
      </w:r>
      <w:r w:rsidR="00F81790" w:rsidRPr="00F81790">
        <w:rPr>
          <w:vertAlign w:val="superscript"/>
        </w:rPr>
        <w:t>3</w:t>
      </w:r>
    </w:p>
    <w:p w14:paraId="137835C3" w14:textId="77777777" w:rsidR="00CF1811" w:rsidRPr="00D8134A" w:rsidRDefault="00CF1811" w:rsidP="0042477C">
      <w:pPr>
        <w:pStyle w:val="FirstLevelHeading"/>
      </w:pPr>
      <w:bookmarkStart w:id="4" w:name="_Toc358809183"/>
      <w:r w:rsidRPr="00D8134A">
        <w:t>Introduction</w:t>
      </w:r>
      <w:bookmarkEnd w:id="4"/>
    </w:p>
    <w:p w14:paraId="7B9A9E9E" w14:textId="330D51BF" w:rsidR="0074516A" w:rsidRPr="0091072E" w:rsidRDefault="00E33B77" w:rsidP="00066CBF">
      <w:pPr>
        <w:pStyle w:val="Text"/>
      </w:pPr>
      <w:r w:rsidRPr="002F548B">
        <w:t>The Generalized Intelligent Framework for Tutoring (</w:t>
      </w:r>
      <w:r w:rsidR="00F81790" w:rsidRPr="002F548B">
        <w:t>GIFT</w:t>
      </w:r>
      <w:r w:rsidRPr="002F548B">
        <w:t>)</w:t>
      </w:r>
      <w:r w:rsidR="00F81790" w:rsidRPr="002F548B">
        <w:t xml:space="preserve"> is a modular suite of capabilities aimed at overcoming the challenges associated with authoring and delivering computer-based instruction via an intelligent tutoring system</w:t>
      </w:r>
      <w:r w:rsidR="00C95B81" w:rsidRPr="002F548B">
        <w:t xml:space="preserve"> (Sottilare, Brawner, Goldberg, &amp; Holden, 2012)</w:t>
      </w:r>
      <w:r w:rsidR="00F81790" w:rsidRPr="002F548B">
        <w:t xml:space="preserve">. </w:t>
      </w:r>
      <w:r w:rsidR="00697A11" w:rsidRPr="002F548B">
        <w:t>One of the primary objectives</w:t>
      </w:r>
      <w:r w:rsidR="00F81790" w:rsidRPr="002F548B">
        <w:t xml:space="preserve"> for GIFT development is to create an integrated, user-friendly authoring experience that </w:t>
      </w:r>
      <w:r w:rsidR="0037045E">
        <w:t xml:space="preserve">is </w:t>
      </w:r>
      <w:r w:rsidR="00F81790" w:rsidRPr="002F548B">
        <w:t xml:space="preserve">training </w:t>
      </w:r>
      <w:r w:rsidR="0037045E">
        <w:t>platform agnostic</w:t>
      </w:r>
      <w:r w:rsidR="00F81790" w:rsidRPr="002F548B">
        <w:t xml:space="preserve">. Humanproof, with teammate Design Interactive, </w:t>
      </w:r>
      <w:r w:rsidR="002F548B" w:rsidRPr="002F548B">
        <w:t>recently completed the</w:t>
      </w:r>
      <w:r w:rsidR="00F81790" w:rsidRPr="002F548B">
        <w:t xml:space="preserve"> </w:t>
      </w:r>
      <w:r w:rsidR="002F548B" w:rsidRPr="002F548B">
        <w:t xml:space="preserve">fourth </w:t>
      </w:r>
      <w:r w:rsidR="00E8795F" w:rsidRPr="002F548B">
        <w:t>generation</w:t>
      </w:r>
      <w:r w:rsidR="00F81790" w:rsidRPr="002F548B">
        <w:t xml:space="preserve"> GIFT </w:t>
      </w:r>
      <w:r w:rsidR="00E8795F" w:rsidRPr="002F548B">
        <w:t>Wrap</w:t>
      </w:r>
      <w:r w:rsidR="00F81790" w:rsidRPr="002F548B">
        <w:t xml:space="preserve"> prototype, a software application that allows training developers to configure the real-time, automated delivery of instructional content triggered by assessing state changes within the training application’s learning environment and/or learner. </w:t>
      </w:r>
      <w:r w:rsidR="00E8795F" w:rsidRPr="0091072E">
        <w:t xml:space="preserve">The following sections </w:t>
      </w:r>
      <w:r w:rsidR="0074516A" w:rsidRPr="0091072E">
        <w:t xml:space="preserve">summarize previous GIFT Wrap development efforts including the first three generations </w:t>
      </w:r>
      <w:r w:rsidR="0091072E" w:rsidRPr="0091072E">
        <w:t xml:space="preserve">that focused on developing authoring tools across virtual- and game-based training environments, provide an overview of the fourth generation of GIFT Wrap for </w:t>
      </w:r>
      <w:r w:rsidR="005F7C95">
        <w:t xml:space="preserve">extending the functionality to </w:t>
      </w:r>
      <w:r w:rsidR="0091072E" w:rsidRPr="0091072E">
        <w:t>live training environment</w:t>
      </w:r>
      <w:r w:rsidR="00564BA9">
        <w:t>s</w:t>
      </w:r>
      <w:r w:rsidR="0091072E" w:rsidRPr="0091072E">
        <w:t>, and discuss future</w:t>
      </w:r>
      <w:r w:rsidR="007D4D10">
        <w:t xml:space="preserve"> </w:t>
      </w:r>
      <w:r w:rsidR="0091072E" w:rsidRPr="0091072E">
        <w:t>application</w:t>
      </w:r>
      <w:r w:rsidR="00EB0093">
        <w:t>s</w:t>
      </w:r>
      <w:r w:rsidR="005D7DEA">
        <w:t xml:space="preserve"> of GIFT Wrap</w:t>
      </w:r>
      <w:r w:rsidR="0091072E" w:rsidRPr="0091072E">
        <w:t xml:space="preserve">. </w:t>
      </w:r>
    </w:p>
    <w:p w14:paraId="4895EECD" w14:textId="166B75EA" w:rsidR="004A6DBE" w:rsidRDefault="00E75A6D" w:rsidP="00C36E0E">
      <w:pPr>
        <w:pStyle w:val="FirstLevelHeading"/>
      </w:pPr>
      <w:r>
        <w:t>Background</w:t>
      </w:r>
    </w:p>
    <w:p w14:paraId="1F58660A" w14:textId="6A2FF522" w:rsidR="00192A01" w:rsidRDefault="00192A01" w:rsidP="00192A01">
      <w:pPr>
        <w:pStyle w:val="SecondLevelHeading"/>
      </w:pPr>
      <w:r>
        <w:t>Evolution of GIFT Wrap Development</w:t>
      </w:r>
    </w:p>
    <w:p w14:paraId="709A520F" w14:textId="7858A639" w:rsidR="000F0570" w:rsidRDefault="00EB0093" w:rsidP="000F0570">
      <w:pPr>
        <w:pStyle w:val="Text"/>
      </w:pPr>
      <w:r>
        <w:t xml:space="preserve">The GIFT Wrap project was a </w:t>
      </w:r>
      <w:r w:rsidR="000F0570">
        <w:t xml:space="preserve">multi-year, research and development effort aimed at </w:t>
      </w:r>
      <w:r w:rsidR="003205FE">
        <w:t>develop</w:t>
      </w:r>
      <w:r w:rsidR="000F0570">
        <w:t>ing</w:t>
      </w:r>
      <w:r w:rsidR="003205FE">
        <w:t xml:space="preserve"> a fully-integrated, user-</w:t>
      </w:r>
      <w:r w:rsidR="003205FE" w:rsidRPr="00622451">
        <w:t xml:space="preserve">friendly tool for authoring individual, adaptive training </w:t>
      </w:r>
      <w:r w:rsidR="000F0570" w:rsidRPr="00622451">
        <w:t>following a Crawl-Walk-Run</w:t>
      </w:r>
      <w:r w:rsidR="006C711F">
        <w:t xml:space="preserve"> (CWR)</w:t>
      </w:r>
      <w:r w:rsidR="000F0570" w:rsidRPr="00622451">
        <w:t xml:space="preserve"> approach to training</w:t>
      </w:r>
      <w:r w:rsidR="003205FE" w:rsidRPr="00622451">
        <w:t xml:space="preserve"> </w:t>
      </w:r>
      <w:r w:rsidR="000F0570" w:rsidRPr="00622451">
        <w:t>(Goldberg, Davis, Riley, &amp;</w:t>
      </w:r>
      <w:r w:rsidR="00AB5CC1" w:rsidRPr="00622451">
        <w:t xml:space="preserve"> </w:t>
      </w:r>
      <w:r w:rsidR="000F0570" w:rsidRPr="00622451">
        <w:t xml:space="preserve">Boyce, 2017) that would employ </w:t>
      </w:r>
      <w:r w:rsidR="003205FE" w:rsidRPr="00622451">
        <w:t>multiple training applications</w:t>
      </w:r>
      <w:r w:rsidR="000F0570" w:rsidRPr="00622451">
        <w:t>.</w:t>
      </w:r>
      <w:r w:rsidR="00BA6D69">
        <w:t xml:space="preserve"> </w:t>
      </w:r>
      <w:r w:rsidR="000F0570" w:rsidRPr="00622451">
        <w:t>For the purposes of scoping this project, Army Map Reading and Land Navigation training</w:t>
      </w:r>
      <w:r w:rsidR="006F3A9A" w:rsidRPr="00622451">
        <w:t xml:space="preserve"> (Department of the Army [DA], 2007)</w:t>
      </w:r>
      <w:r w:rsidR="000F0570" w:rsidRPr="00622451">
        <w:t xml:space="preserve"> was selected as the primary use case. </w:t>
      </w:r>
    </w:p>
    <w:p w14:paraId="20E37838" w14:textId="75180AFE" w:rsidR="003F272B" w:rsidRDefault="003F272B" w:rsidP="00FA4ED5">
      <w:pPr>
        <w:pStyle w:val="Text"/>
      </w:pPr>
      <w:r w:rsidRPr="00622451">
        <w:t xml:space="preserve">The first and second generation of GIFT Wrap laid the foundation for the </w:t>
      </w:r>
      <w:r w:rsidR="000F0570" w:rsidRPr="00622451">
        <w:t>iterative development of the tool</w:t>
      </w:r>
      <w:r w:rsidR="00AB5CC1" w:rsidRPr="00622451">
        <w:t xml:space="preserve">. </w:t>
      </w:r>
      <w:r w:rsidR="00BA6D69">
        <w:t>These first two generations were aimed at overcoming the challenges associated with authoring a Domain Knowledge File (DKF) (</w:t>
      </w:r>
      <w:r w:rsidR="00BA6D69">
        <w:rPr>
          <w:szCs w:val="22"/>
        </w:rPr>
        <w:t>Shute, Ventura, Small &amp; Goldberg</w:t>
      </w:r>
      <w:r w:rsidR="00936199">
        <w:rPr>
          <w:szCs w:val="22"/>
        </w:rPr>
        <w:t xml:space="preserve">, </w:t>
      </w:r>
      <w:r w:rsidR="00BA6D69">
        <w:rPr>
          <w:szCs w:val="22"/>
        </w:rPr>
        <w:t xml:space="preserve">2013) and </w:t>
      </w:r>
      <w:r w:rsidR="00936199">
        <w:rPr>
          <w:szCs w:val="22"/>
        </w:rPr>
        <w:t xml:space="preserve">the </w:t>
      </w:r>
      <w:r w:rsidR="00BA6D69">
        <w:rPr>
          <w:szCs w:val="22"/>
        </w:rPr>
        <w:t>disconnect between GIFT authoring tools and training application content creation tools</w:t>
      </w:r>
      <w:r w:rsidR="00604DBA">
        <w:rPr>
          <w:szCs w:val="22"/>
        </w:rPr>
        <w:t xml:space="preserve"> (</w:t>
      </w:r>
      <w:r w:rsidR="00604DBA" w:rsidRPr="00622451">
        <w:rPr>
          <w:szCs w:val="22"/>
        </w:rPr>
        <w:t>Davis, Riley, &amp; Goldberg, 2017</w:t>
      </w:r>
      <w:r w:rsidR="00604DBA">
        <w:rPr>
          <w:szCs w:val="22"/>
        </w:rPr>
        <w:t>)</w:t>
      </w:r>
      <w:r w:rsidR="00BA6D69">
        <w:rPr>
          <w:szCs w:val="22"/>
        </w:rPr>
        <w:t>.</w:t>
      </w:r>
      <w:r w:rsidR="00BA6D69">
        <w:t xml:space="preserve"> </w:t>
      </w:r>
      <w:r w:rsidR="00604DBA">
        <w:t>The resulting</w:t>
      </w:r>
      <w:r w:rsidR="00AB5CC1" w:rsidRPr="00622451">
        <w:t xml:space="preserve"> </w:t>
      </w:r>
      <w:r w:rsidR="000F0570" w:rsidRPr="00622451">
        <w:t xml:space="preserve">proof-of-concept </w:t>
      </w:r>
      <w:r w:rsidR="00AB5CC1" w:rsidRPr="00622451">
        <w:t>provided</w:t>
      </w:r>
      <w:r w:rsidR="000F0570" w:rsidRPr="00622451">
        <w:t xml:space="preserve"> </w:t>
      </w:r>
      <w:r w:rsidR="00AB5CC1" w:rsidRPr="00622451">
        <w:t xml:space="preserve">a “blended authoring environment” that allowed users to author real-time assessments directly within the context of a training application’s virtual environment (i.e., the Augmented Reality Sandtable (ARES) terrain map) (Hoffman, Markuck, &amp; Goldberg, 2016) and a completely </w:t>
      </w:r>
      <w:r w:rsidR="000F0570" w:rsidRPr="00622451">
        <w:t>redesigned user interface (UI) for authoring a Domain Knowledge File</w:t>
      </w:r>
      <w:r w:rsidR="00AB5CC1" w:rsidRPr="00622451">
        <w:t>s</w:t>
      </w:r>
      <w:r w:rsidR="000F0570" w:rsidRPr="00622451">
        <w:t xml:space="preserve"> (DKF)</w:t>
      </w:r>
      <w:r w:rsidR="00AB5CC1" w:rsidRPr="00622451">
        <w:t xml:space="preserve"> (</w:t>
      </w:r>
      <w:r w:rsidR="00604DBA">
        <w:rPr>
          <w:szCs w:val="22"/>
        </w:rPr>
        <w:t>Davis et al., 2017</w:t>
      </w:r>
      <w:r w:rsidR="00AB5CC1" w:rsidRPr="00622451">
        <w:t>)</w:t>
      </w:r>
      <w:r w:rsidR="00A73E28">
        <w:t xml:space="preserve"> (see </w:t>
      </w:r>
      <w:r w:rsidR="00A73E28">
        <w:fldChar w:fldCharType="begin"/>
      </w:r>
      <w:r w:rsidR="00A73E28">
        <w:instrText xml:space="preserve"> REF _Ref6490472 \h </w:instrText>
      </w:r>
      <w:r w:rsidR="00A73E28">
        <w:fldChar w:fldCharType="separate"/>
      </w:r>
      <w:r w:rsidR="00A73E28">
        <w:t xml:space="preserve">Figure </w:t>
      </w:r>
      <w:r w:rsidR="00A73E28">
        <w:rPr>
          <w:noProof/>
        </w:rPr>
        <w:t>1</w:t>
      </w:r>
      <w:r w:rsidR="00A73E28">
        <w:fldChar w:fldCharType="end"/>
      </w:r>
      <w:r w:rsidR="00A73E28">
        <w:t>)</w:t>
      </w:r>
      <w:r w:rsidR="00AB5CC1" w:rsidRPr="00622451">
        <w:t>.</w:t>
      </w:r>
      <w:r w:rsidR="006F3A9A" w:rsidRPr="00622451">
        <w:t xml:space="preserve"> </w:t>
      </w:r>
      <w:r w:rsidR="00604DBA">
        <w:t xml:space="preserve">At this stage, </w:t>
      </w:r>
      <w:r w:rsidR="006F3A9A" w:rsidRPr="00622451">
        <w:t>GIFT Wrap supported the Crawl phase of skill acquisition focused on the fundamentals of Map Reading and Land Navigation.</w:t>
      </w:r>
    </w:p>
    <w:p w14:paraId="1549CBEC" w14:textId="2ABAC55F" w:rsidR="00C3732C" w:rsidRDefault="001F1608" w:rsidP="00C3732C">
      <w:pPr>
        <w:pStyle w:val="Text"/>
        <w:keepNext/>
        <w:jc w:val="center"/>
      </w:pPr>
      <w:r w:rsidRPr="001F1608">
        <w:rPr>
          <w:noProof/>
        </w:rPr>
        <w:lastRenderedPageBreak/>
        <w:drawing>
          <wp:inline distT="0" distB="0" distL="0" distR="0" wp14:anchorId="5A3290B9" wp14:editId="1B9A6C72">
            <wp:extent cx="5943600" cy="423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235450"/>
                    </a:xfrm>
                    <a:prstGeom prst="rect">
                      <a:avLst/>
                    </a:prstGeom>
                  </pic:spPr>
                </pic:pic>
              </a:graphicData>
            </a:graphic>
          </wp:inline>
        </w:drawing>
      </w:r>
    </w:p>
    <w:p w14:paraId="26F5F75E" w14:textId="19F91CD4" w:rsidR="00C3732C" w:rsidRPr="00622451" w:rsidRDefault="00C3732C" w:rsidP="00C3732C">
      <w:pPr>
        <w:pStyle w:val="Caption"/>
      </w:pPr>
      <w:bookmarkStart w:id="5" w:name="_Ref6490472"/>
      <w:r>
        <w:t xml:space="preserve">Figure </w:t>
      </w:r>
      <w:r w:rsidR="00507257">
        <w:rPr>
          <w:noProof/>
        </w:rPr>
        <w:fldChar w:fldCharType="begin"/>
      </w:r>
      <w:r w:rsidR="00507257">
        <w:rPr>
          <w:noProof/>
        </w:rPr>
        <w:instrText xml:space="preserve"> SEQ Figure \* ARABIC </w:instrText>
      </w:r>
      <w:r w:rsidR="00507257">
        <w:rPr>
          <w:noProof/>
        </w:rPr>
        <w:fldChar w:fldCharType="separate"/>
      </w:r>
      <w:r>
        <w:rPr>
          <w:noProof/>
        </w:rPr>
        <w:t>1</w:t>
      </w:r>
      <w:r w:rsidR="00507257">
        <w:rPr>
          <w:noProof/>
        </w:rPr>
        <w:fldChar w:fldCharType="end"/>
      </w:r>
      <w:bookmarkEnd w:id="5"/>
      <w:r>
        <w:t>. Authoring in ARES</w:t>
      </w:r>
      <w:r w:rsidR="00616533">
        <w:t xml:space="preserve"> – 2</w:t>
      </w:r>
      <w:r w:rsidR="00616533" w:rsidRPr="00616533">
        <w:rPr>
          <w:vertAlign w:val="superscript"/>
        </w:rPr>
        <w:t>nd</w:t>
      </w:r>
      <w:r w:rsidR="00616533">
        <w:t xml:space="preserve"> Generation GIFT Wrap</w:t>
      </w:r>
    </w:p>
    <w:p w14:paraId="6B4D8BB9" w14:textId="04E465BE" w:rsidR="006F3A9A" w:rsidRDefault="006F3A9A" w:rsidP="00FA4ED5">
      <w:pPr>
        <w:pStyle w:val="Text"/>
      </w:pPr>
      <w:r w:rsidRPr="00622451">
        <w:t xml:space="preserve">The third generation of GIFT Wrap incorporated additional features for authoring DKFs and extended the </w:t>
      </w:r>
      <w:r w:rsidR="00F121F3" w:rsidRPr="00622451">
        <w:t xml:space="preserve">blended authoring experience to include the LandNavHD Unity game, </w:t>
      </w:r>
      <w:r w:rsidR="00604DBA">
        <w:t xml:space="preserve">a </w:t>
      </w:r>
      <w:r w:rsidR="00F121F3" w:rsidRPr="00622451">
        <w:t>computer-based land navigation trainer used as a practice environment for dead reckoning procedures</w:t>
      </w:r>
      <w:r w:rsidR="00595D4F" w:rsidRPr="00622451">
        <w:t xml:space="preserve"> (</w:t>
      </w:r>
      <w:r w:rsidR="00595D4F" w:rsidRPr="00622451">
        <w:rPr>
          <w:szCs w:val="22"/>
        </w:rPr>
        <w:t>Davis, Riley, &amp; Goldberg, 2018</w:t>
      </w:r>
      <w:r w:rsidR="00595D4F" w:rsidRPr="00622451">
        <w:t>)</w:t>
      </w:r>
      <w:r w:rsidR="00A73E28">
        <w:t xml:space="preserve"> (see </w:t>
      </w:r>
      <w:r w:rsidR="00A73E28">
        <w:fldChar w:fldCharType="begin"/>
      </w:r>
      <w:r w:rsidR="00A73E28">
        <w:instrText xml:space="preserve"> REF _Ref6490495 \h </w:instrText>
      </w:r>
      <w:r w:rsidR="00A73E28">
        <w:fldChar w:fldCharType="separate"/>
      </w:r>
      <w:r w:rsidR="00A73E28">
        <w:t xml:space="preserve">Figure </w:t>
      </w:r>
      <w:r w:rsidR="00A73E28">
        <w:rPr>
          <w:noProof/>
        </w:rPr>
        <w:t>2</w:t>
      </w:r>
      <w:r w:rsidR="00A73E28">
        <w:fldChar w:fldCharType="end"/>
      </w:r>
      <w:r w:rsidR="00A73E28">
        <w:t>)</w:t>
      </w:r>
      <w:r w:rsidR="00F121F3" w:rsidRPr="00622451">
        <w:t>. The third generation of GIFT Wrap supported the Walk phase of skill acquisition focused on applying Map Reading and Land Navigation knowledge within an interactive exercise.</w:t>
      </w:r>
    </w:p>
    <w:p w14:paraId="25DCDD90" w14:textId="39656E93" w:rsidR="00C3732C" w:rsidRDefault="003622DF" w:rsidP="00C3732C">
      <w:pPr>
        <w:pStyle w:val="Text"/>
        <w:keepNext/>
        <w:jc w:val="center"/>
      </w:pPr>
      <w:r w:rsidRPr="003622DF">
        <w:rPr>
          <w:noProof/>
        </w:rPr>
        <w:lastRenderedPageBreak/>
        <w:drawing>
          <wp:inline distT="0" distB="0" distL="0" distR="0" wp14:anchorId="034FCA0F" wp14:editId="6EF7805D">
            <wp:extent cx="5943600" cy="4462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62145"/>
                    </a:xfrm>
                    <a:prstGeom prst="rect">
                      <a:avLst/>
                    </a:prstGeom>
                  </pic:spPr>
                </pic:pic>
              </a:graphicData>
            </a:graphic>
          </wp:inline>
        </w:drawing>
      </w:r>
    </w:p>
    <w:p w14:paraId="4082D973" w14:textId="56CA2354" w:rsidR="00C3732C" w:rsidRDefault="00C3732C" w:rsidP="00C3732C">
      <w:pPr>
        <w:pStyle w:val="Caption"/>
      </w:pPr>
      <w:bookmarkStart w:id="6" w:name="_Ref6490495"/>
      <w:r>
        <w:t xml:space="preserve">Figure </w:t>
      </w:r>
      <w:r w:rsidR="00507257">
        <w:rPr>
          <w:noProof/>
        </w:rPr>
        <w:fldChar w:fldCharType="begin"/>
      </w:r>
      <w:r w:rsidR="00507257">
        <w:rPr>
          <w:noProof/>
        </w:rPr>
        <w:instrText xml:space="preserve"> SEQ Figure \* ARABIC </w:instrText>
      </w:r>
      <w:r w:rsidR="00507257">
        <w:rPr>
          <w:noProof/>
        </w:rPr>
        <w:fldChar w:fldCharType="separate"/>
      </w:r>
      <w:r>
        <w:rPr>
          <w:noProof/>
        </w:rPr>
        <w:t>2</w:t>
      </w:r>
      <w:r w:rsidR="00507257">
        <w:rPr>
          <w:noProof/>
        </w:rPr>
        <w:fldChar w:fldCharType="end"/>
      </w:r>
      <w:bookmarkEnd w:id="6"/>
      <w:r>
        <w:t>. Authoring in LandNavHD</w:t>
      </w:r>
      <w:r w:rsidR="00616533">
        <w:t xml:space="preserve"> – 3</w:t>
      </w:r>
      <w:r w:rsidR="00616533" w:rsidRPr="00616533">
        <w:rPr>
          <w:vertAlign w:val="superscript"/>
        </w:rPr>
        <w:t>rd</w:t>
      </w:r>
      <w:r w:rsidR="00616533">
        <w:t xml:space="preserve"> Generation GIFT Wrap</w:t>
      </w:r>
    </w:p>
    <w:p w14:paraId="31F2B816" w14:textId="535EF791" w:rsidR="00192A01" w:rsidRDefault="00192A01" w:rsidP="00192A01">
      <w:pPr>
        <w:pStyle w:val="SecondLevelHeading"/>
      </w:pPr>
      <w:r w:rsidRPr="00192A01">
        <w:t xml:space="preserve">GIFT Wrap </w:t>
      </w:r>
      <w:r>
        <w:t>within the</w:t>
      </w:r>
      <w:r w:rsidRPr="00192A01">
        <w:t xml:space="preserve"> Course Development Process</w:t>
      </w:r>
    </w:p>
    <w:p w14:paraId="5D90683B" w14:textId="77777777" w:rsidR="00433C3F" w:rsidRDefault="0063760F" w:rsidP="0063760F">
      <w:pPr>
        <w:pStyle w:val="Text"/>
      </w:pPr>
      <w:r>
        <w:t xml:space="preserve">GIFT </w:t>
      </w:r>
      <w:r w:rsidR="00433C3F">
        <w:t>c</w:t>
      </w:r>
      <w:r>
        <w:t xml:space="preserve">ourse development is primarily supported through the GIFT Course Creator. With this interface, the author sets the course properties, defines the course objects, and applies relevant media to the instructional elements and approaches. The Course Creator provides interface components to set variable parameters for the provided course objects. GIFT Wrap provides additional interfaces to set parameters that are specific to the implementation of real-time assessments that occur during the completion of the overall course. </w:t>
      </w:r>
    </w:p>
    <w:p w14:paraId="2BC5BB2C" w14:textId="5F1E1A5A" w:rsidR="0063760F" w:rsidRDefault="0063760F" w:rsidP="0063760F">
      <w:pPr>
        <w:pStyle w:val="Text"/>
      </w:pPr>
      <w:r>
        <w:t xml:space="preserve">A few elements should be accounted for in the application of real-time assessments </w:t>
      </w:r>
      <w:r w:rsidR="00433C3F">
        <w:t>that</w:t>
      </w:r>
      <w:r>
        <w:t xml:space="preserve"> relate directly to utilization of GIFT Wrap in the scenario development process.</w:t>
      </w:r>
      <w:r w:rsidR="00433C3F">
        <w:t xml:space="preserve"> </w:t>
      </w:r>
      <w:r>
        <w:t xml:space="preserve">The author should have defined the course “concepts” to be addressed and the course objects </w:t>
      </w:r>
      <w:r w:rsidR="00433C3F">
        <w:t xml:space="preserve">that </w:t>
      </w:r>
      <w:r>
        <w:t xml:space="preserve">will have real-time assessments associated with them. </w:t>
      </w:r>
      <w:r w:rsidR="00433C3F">
        <w:t>Based on the defined concepts and corresponding assessments</w:t>
      </w:r>
      <w:r w:rsidR="00604DBA">
        <w:t>,</w:t>
      </w:r>
      <w:r>
        <w:t xml:space="preserve"> the relevant training application</w:t>
      </w:r>
      <w:r w:rsidR="00536CC6">
        <w:t>(s)</w:t>
      </w:r>
      <w:r>
        <w:t xml:space="preserve"> </w:t>
      </w:r>
      <w:r w:rsidR="00433C3F">
        <w:t>should be selected</w:t>
      </w:r>
      <w:r>
        <w:t>.</w:t>
      </w:r>
      <w:r w:rsidR="00433C3F">
        <w:t xml:space="preserve"> </w:t>
      </w:r>
      <w:r>
        <w:t>Two approaches are presented here as examples on GIFT Wrap applications.</w:t>
      </w:r>
    </w:p>
    <w:p w14:paraId="2D60893B" w14:textId="0B5B4B42" w:rsidR="0063760F" w:rsidRDefault="0063760F" w:rsidP="0063760F">
      <w:pPr>
        <w:pStyle w:val="Text"/>
      </w:pPr>
      <w:r>
        <w:t xml:space="preserve">First, the author can include a course object referencing the direct application of a training applications (e.g., </w:t>
      </w:r>
      <w:r w:rsidR="00AC7340">
        <w:rPr>
          <w:szCs w:val="22"/>
        </w:rPr>
        <w:t>Virtual Battlespace (</w:t>
      </w:r>
      <w:r>
        <w:t>VBS</w:t>
      </w:r>
      <w:r w:rsidR="00AC7340">
        <w:t>)</w:t>
      </w:r>
      <w:r>
        <w:t xml:space="preserve">, ARES, PowerPoint) for presenting a real-time assessment to the learner. In the </w:t>
      </w:r>
      <w:r w:rsidR="00AC7340">
        <w:t xml:space="preserve">same </w:t>
      </w:r>
      <w:r>
        <w:t xml:space="preserve">manner, the author adds the relevant course object for a training application within the course flow. The course object presents selections, for example, to identify specific scenarios to be used within the training application and the real-time assessment to be applied. GIFT Wrap would be invoked for setting </w:t>
      </w:r>
      <w:r>
        <w:lastRenderedPageBreak/>
        <w:t>up the relevant parameters of the real-time assessment – the concept to be assessed, the manner of assessment, the criterion for triggering the assessment, the criterion for assessing performance, and the strategy to be applied given the performance outcomes. The user can set up the parameters prior to using GIFT, or with the direct integration of GIFT Wrap with the GIFT software, the author can access GIFT Wrap when setting up the real-time assessment with the training application course objects.</w:t>
      </w:r>
    </w:p>
    <w:p w14:paraId="42E51E81" w14:textId="2B78A4ED" w:rsidR="0063760F" w:rsidRDefault="0063760F" w:rsidP="0063760F">
      <w:pPr>
        <w:pStyle w:val="Text"/>
      </w:pPr>
      <w:r>
        <w:t xml:space="preserve">A second application for using GIFT Wrap is the application of an “adaptive course flow” object. This is a course object that facilitates adaptive behaviors within the course, including providing remedial instructional content for concepts for which the learners </w:t>
      </w:r>
      <w:r w:rsidR="00AC7340">
        <w:t>fail</w:t>
      </w:r>
      <w:r>
        <w:t xml:space="preserve"> to reach a pre-set performance criterion. As with the real-time assessment, the course concepts must be defined. With this course object, the author can elect to push the learner through a “practice phase”. This practice phase is essentially a strategy that is presented if performance on the “check on learning” element of the adaptive course flow does not reach desired levels. The “practice phase” initiates practice within a training application. As with the real-time assessment setup, when the training application is applied, the author would utilized GIFT Wrap to define the practice, which is essentially the tasks to be completed to rehears</w:t>
      </w:r>
      <w:r w:rsidR="00536CC6">
        <w:t>e</w:t>
      </w:r>
      <w:r>
        <w:t xml:space="preserve"> and assess the skill associated with the concept, as well as to define the criterion for whether or not the desired performance is achieved with the practice. If the performance is acceptable, per the parameters set by the author, the learner is allowed to move ahead in the course. If the performance is not acceptable, the learner remains within the flow or loop of the adaptive course flow object. </w:t>
      </w:r>
    </w:p>
    <w:p w14:paraId="7D4C62D8" w14:textId="104FD5DA" w:rsidR="0063760F" w:rsidRPr="00192A01" w:rsidRDefault="0063760F" w:rsidP="0063760F">
      <w:pPr>
        <w:pStyle w:val="Text"/>
      </w:pPr>
      <w:r>
        <w:t xml:space="preserve">In either case of the course setup, GIFT Wrap is used when the author is setting up parameters associated with activities in a selected training </w:t>
      </w:r>
      <w:r w:rsidR="00604DBA">
        <w:t>application</w:t>
      </w:r>
      <w:r>
        <w:t>. If the author has pre-defined the concepts, the tasks of interest, and the other elements of interest to a practice</w:t>
      </w:r>
      <w:r w:rsidR="00536CC6">
        <w:t xml:space="preserve"> phase</w:t>
      </w:r>
      <w:r>
        <w:t xml:space="preserve"> or real</w:t>
      </w:r>
      <w:r w:rsidR="00536CC6">
        <w:t>-</w:t>
      </w:r>
      <w:r>
        <w:t xml:space="preserve">time assessment (e.g., areas of interest, points or locations of interest, entities of interest), GIFT Wrap can be used to define those before the development of the GIFT course. If </w:t>
      </w:r>
      <w:r w:rsidR="00362B02">
        <w:t xml:space="preserve">the </w:t>
      </w:r>
      <w:r>
        <w:t xml:space="preserve">author has not pre-defined each element of the course, </w:t>
      </w:r>
      <w:r w:rsidR="00362B02">
        <w:t>they</w:t>
      </w:r>
      <w:r>
        <w:t xml:space="preserve"> can use GIFT Wrap as the course is being set up, moving between the GIFT Wrap and the Course Creator as needed to set up parameters for real-time assessments and adaptive course flow practice opportunities.</w:t>
      </w:r>
    </w:p>
    <w:p w14:paraId="39EF72A1" w14:textId="65B80EA3" w:rsidR="009B6EDF" w:rsidRDefault="001E56A1" w:rsidP="009B6EDF">
      <w:pPr>
        <w:pStyle w:val="FirstLevelHeading"/>
      </w:pPr>
      <w:r>
        <w:t>Fourth</w:t>
      </w:r>
      <w:r w:rsidR="009B6EDF">
        <w:t xml:space="preserve"> Generation GIFT Wrap</w:t>
      </w:r>
    </w:p>
    <w:p w14:paraId="42683BE6" w14:textId="5C405F09" w:rsidR="006F34CF" w:rsidRPr="00ED072C" w:rsidRDefault="006F34CF" w:rsidP="006F34CF">
      <w:pPr>
        <w:pStyle w:val="SecondLevelHeading"/>
      </w:pPr>
      <w:r w:rsidRPr="00ED072C">
        <w:t xml:space="preserve">Extending the Blended Authoring Experience </w:t>
      </w:r>
      <w:r w:rsidR="00F121F3" w:rsidRPr="00ED072C">
        <w:t>to</w:t>
      </w:r>
      <w:r w:rsidR="00595D4F">
        <w:t xml:space="preserve"> Support</w:t>
      </w:r>
      <w:r w:rsidR="00F121F3" w:rsidRPr="00ED072C">
        <w:t xml:space="preserve"> Live Training Exercises</w:t>
      </w:r>
    </w:p>
    <w:p w14:paraId="49C764D1" w14:textId="032A0870" w:rsidR="00287BC5" w:rsidRDefault="0009187D" w:rsidP="00926CA3">
      <w:pPr>
        <w:pStyle w:val="Text"/>
      </w:pPr>
      <w:r>
        <w:t>The GIFT Wrap</w:t>
      </w:r>
      <w:r w:rsidR="009F5EB0" w:rsidRPr="00EA1546">
        <w:t xml:space="preserve"> blended authoring experience was extended beyond </w:t>
      </w:r>
      <w:r w:rsidR="00926CA3" w:rsidRPr="00EA1546">
        <w:t xml:space="preserve">the </w:t>
      </w:r>
      <w:r w:rsidR="009F5EB0" w:rsidRPr="00EA1546">
        <w:t>ARES</w:t>
      </w:r>
      <w:r w:rsidR="00EA1546" w:rsidRPr="00EA1546">
        <w:t xml:space="preserve"> and LandNavHD</w:t>
      </w:r>
      <w:r w:rsidR="00926CA3" w:rsidRPr="00EA1546">
        <w:t xml:space="preserve"> training application</w:t>
      </w:r>
      <w:r w:rsidR="00EA1546" w:rsidRPr="00EA1546">
        <w:t>s</w:t>
      </w:r>
      <w:r w:rsidR="009F5EB0" w:rsidRPr="00EA1546">
        <w:t xml:space="preserve"> to </w:t>
      </w:r>
      <w:r w:rsidR="00EA1546" w:rsidRPr="00EA1546">
        <w:t>live training exercises authored within Google Maps</w:t>
      </w:r>
      <w:r w:rsidR="009F5EB0" w:rsidRPr="00EA1546">
        <w:t xml:space="preserve">. </w:t>
      </w:r>
      <w:r w:rsidR="00ED072C">
        <w:t xml:space="preserve">Using the Google Web Toolkit (GWT), </w:t>
      </w:r>
      <w:r w:rsidR="00805282">
        <w:t>the</w:t>
      </w:r>
      <w:r w:rsidR="00ED072C">
        <w:t xml:space="preserve"> GIFT Wrap </w:t>
      </w:r>
      <w:r w:rsidR="00FB70DA">
        <w:t>O</w:t>
      </w:r>
      <w:r w:rsidR="00ED072C">
        <w:t>verlay UI</w:t>
      </w:r>
      <w:r w:rsidR="00805282">
        <w:t xml:space="preserve"> </w:t>
      </w:r>
      <w:r w:rsidR="00ED072C">
        <w:t xml:space="preserve">was </w:t>
      </w:r>
      <w:r w:rsidR="00805282">
        <w:t>integrated with</w:t>
      </w:r>
      <w:r w:rsidR="00ED072C">
        <w:t xml:space="preserve"> Google Maps allowing users to author real-time assessments on any area of the map</w:t>
      </w:r>
      <w:r w:rsidR="00362B02">
        <w:t xml:space="preserve"> (see </w:t>
      </w:r>
      <w:r w:rsidR="00362B02">
        <w:fldChar w:fldCharType="begin"/>
      </w:r>
      <w:r w:rsidR="00362B02">
        <w:instrText xml:space="preserve"> REF _Ref7438341 \h </w:instrText>
      </w:r>
      <w:r w:rsidR="00362B02">
        <w:fldChar w:fldCharType="separate"/>
      </w:r>
      <w:r w:rsidR="00362B02">
        <w:t xml:space="preserve">Figure </w:t>
      </w:r>
      <w:r w:rsidR="00362B02">
        <w:rPr>
          <w:noProof/>
        </w:rPr>
        <w:t>3</w:t>
      </w:r>
      <w:r w:rsidR="00362B02">
        <w:fldChar w:fldCharType="end"/>
      </w:r>
      <w:r w:rsidR="00362B02">
        <w:t>)</w:t>
      </w:r>
      <w:r w:rsidR="00ED072C">
        <w:t xml:space="preserve">. </w:t>
      </w:r>
    </w:p>
    <w:p w14:paraId="419EE5A9" w14:textId="1C463CAA" w:rsidR="00287BC5" w:rsidRDefault="00997B8B" w:rsidP="00287BC5">
      <w:pPr>
        <w:pStyle w:val="Text"/>
        <w:keepNext/>
        <w:jc w:val="center"/>
      </w:pPr>
      <w:r>
        <w:rPr>
          <w:noProof/>
        </w:rPr>
        <w:drawing>
          <wp:inline distT="0" distB="0" distL="0" distR="0" wp14:anchorId="15509EF1" wp14:editId="068DA056">
            <wp:extent cx="5943799" cy="15862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1614" cy="1657702"/>
                    </a:xfrm>
                    <a:prstGeom prst="rect">
                      <a:avLst/>
                    </a:prstGeom>
                    <a:noFill/>
                  </pic:spPr>
                </pic:pic>
              </a:graphicData>
            </a:graphic>
          </wp:inline>
        </w:drawing>
      </w:r>
    </w:p>
    <w:p w14:paraId="4521E916" w14:textId="270A7088" w:rsidR="00287BC5" w:rsidRDefault="00287BC5" w:rsidP="00287BC5">
      <w:pPr>
        <w:pStyle w:val="Caption"/>
      </w:pPr>
      <w:bookmarkStart w:id="7" w:name="_Ref7438341"/>
      <w:r>
        <w:t xml:space="preserve">Figure </w:t>
      </w:r>
      <w:r w:rsidR="00507257">
        <w:rPr>
          <w:noProof/>
        </w:rPr>
        <w:fldChar w:fldCharType="begin"/>
      </w:r>
      <w:r w:rsidR="00507257">
        <w:rPr>
          <w:noProof/>
        </w:rPr>
        <w:instrText xml:space="preserve"> SEQ Figure \* ARABIC </w:instrText>
      </w:r>
      <w:r w:rsidR="00507257">
        <w:rPr>
          <w:noProof/>
        </w:rPr>
        <w:fldChar w:fldCharType="separate"/>
      </w:r>
      <w:r w:rsidR="00C3732C">
        <w:rPr>
          <w:noProof/>
        </w:rPr>
        <w:t>3</w:t>
      </w:r>
      <w:r w:rsidR="00507257">
        <w:rPr>
          <w:noProof/>
        </w:rPr>
        <w:fldChar w:fldCharType="end"/>
      </w:r>
      <w:bookmarkEnd w:id="7"/>
      <w:r>
        <w:t xml:space="preserve">. </w:t>
      </w:r>
      <w:r w:rsidR="004952FC" w:rsidRPr="004952FC">
        <w:t xml:space="preserve">Example of </w:t>
      </w:r>
      <w:r w:rsidR="00805282">
        <w:t>O</w:t>
      </w:r>
      <w:r w:rsidR="004952FC" w:rsidRPr="004952FC">
        <w:t xml:space="preserve">verlay UI </w:t>
      </w:r>
      <w:r w:rsidR="00846A8B">
        <w:t>D</w:t>
      </w:r>
      <w:r w:rsidR="004952FC" w:rsidRPr="004952FC">
        <w:t xml:space="preserve">esign </w:t>
      </w:r>
      <w:r w:rsidR="00846A8B">
        <w:t>T</w:t>
      </w:r>
      <w:r w:rsidR="004952FC" w:rsidRPr="004952FC">
        <w:t xml:space="preserve">ranslated to </w:t>
      </w:r>
      <w:r w:rsidR="00846A8B">
        <w:t>F</w:t>
      </w:r>
      <w:r w:rsidR="004952FC" w:rsidRPr="004952FC">
        <w:t xml:space="preserve">unctional </w:t>
      </w:r>
      <w:r w:rsidR="00846A8B">
        <w:t>I</w:t>
      </w:r>
      <w:r w:rsidR="004952FC" w:rsidRPr="004952FC">
        <w:t>mplementation</w:t>
      </w:r>
    </w:p>
    <w:p w14:paraId="35E93C03" w14:textId="72E5FC7D" w:rsidR="003A7AA4" w:rsidRPr="00322A75" w:rsidRDefault="00A57B35" w:rsidP="003A7AA4">
      <w:pPr>
        <w:pStyle w:val="Text"/>
      </w:pPr>
      <w:r>
        <w:lastRenderedPageBreak/>
        <w:t>In addition to</w:t>
      </w:r>
      <w:r w:rsidR="00ED072C">
        <w:t xml:space="preserve"> GIFT Wrap integration with Google Maps, </w:t>
      </w:r>
      <w:r w:rsidR="00ED072C" w:rsidRPr="00ED072C">
        <w:t>new real‐time assessments</w:t>
      </w:r>
      <w:r w:rsidR="00ED072C">
        <w:t xml:space="preserve"> were</w:t>
      </w:r>
      <w:r w:rsidR="003A7AA4">
        <w:t xml:space="preserve"> </w:t>
      </w:r>
      <w:r w:rsidR="00322A75">
        <w:t>created</w:t>
      </w:r>
      <w:r w:rsidR="003A7AA4">
        <w:t xml:space="preserve"> to mimic the </w:t>
      </w:r>
      <w:r w:rsidR="00322A75">
        <w:t xml:space="preserve">instructional approaches used </w:t>
      </w:r>
      <w:r w:rsidR="003A7AA4">
        <w:t xml:space="preserve">during </w:t>
      </w:r>
      <w:r w:rsidR="00322A75">
        <w:t>“T</w:t>
      </w:r>
      <w:r w:rsidR="003A7AA4">
        <w:t xml:space="preserve">errain </w:t>
      </w:r>
      <w:r w:rsidR="00322A75">
        <w:t>W</w:t>
      </w:r>
      <w:r w:rsidR="003A7AA4">
        <w:t>alk</w:t>
      </w:r>
      <w:r w:rsidR="00322A75">
        <w:t>”</w:t>
      </w:r>
      <w:r w:rsidR="003A7AA4">
        <w:t xml:space="preserve"> exercises at the United States Military </w:t>
      </w:r>
      <w:r w:rsidR="003A7AA4" w:rsidRPr="00322A75">
        <w:t>Academy at West Point</w:t>
      </w:r>
      <w:r w:rsidRPr="00322A75">
        <w:t>.</w:t>
      </w:r>
      <w:r w:rsidR="00322A75">
        <w:t xml:space="preserve"> </w:t>
      </w:r>
      <w:r w:rsidRPr="00322A75">
        <w:t>These new real-time assessments include:</w:t>
      </w:r>
    </w:p>
    <w:p w14:paraId="4DEB667A" w14:textId="5059A6BB" w:rsidR="00322A75" w:rsidRDefault="00322A75" w:rsidP="00322A75">
      <w:pPr>
        <w:pStyle w:val="Text"/>
        <w:numPr>
          <w:ilvl w:val="0"/>
          <w:numId w:val="24"/>
        </w:numPr>
        <w:spacing w:after="0"/>
      </w:pPr>
      <w:r w:rsidRPr="004952FC">
        <w:rPr>
          <w:b/>
        </w:rPr>
        <w:t>Grid Coordinate</w:t>
      </w:r>
      <w:r w:rsidRPr="00322A75">
        <w:t xml:space="preserve"> </w:t>
      </w:r>
      <w:r>
        <w:t xml:space="preserve">– </w:t>
      </w:r>
      <w:r w:rsidR="00846A8B">
        <w:t>A</w:t>
      </w:r>
      <w:r w:rsidRPr="00322A75">
        <w:t>ssesses the accuracy of the grid coordinate entered by a Learner for a given location</w:t>
      </w:r>
      <w:r>
        <w:t>.</w:t>
      </w:r>
    </w:p>
    <w:p w14:paraId="5AC73840" w14:textId="2BB283B9" w:rsidR="00322A75" w:rsidRPr="00322A75" w:rsidRDefault="00322A75" w:rsidP="00322A75">
      <w:pPr>
        <w:pStyle w:val="Text"/>
        <w:numPr>
          <w:ilvl w:val="0"/>
          <w:numId w:val="24"/>
        </w:numPr>
        <w:spacing w:after="0"/>
      </w:pPr>
      <w:r w:rsidRPr="004952FC">
        <w:rPr>
          <w:b/>
        </w:rPr>
        <w:t>Identify Terrain Features</w:t>
      </w:r>
      <w:r>
        <w:t xml:space="preserve"> –</w:t>
      </w:r>
      <w:r w:rsidRPr="00322A75">
        <w:t xml:space="preserve"> </w:t>
      </w:r>
      <w:r w:rsidR="00846A8B">
        <w:t>A</w:t>
      </w:r>
      <w:r w:rsidRPr="00322A75">
        <w:t>ssesses the Learner's ability to identify the location of terrain features on a map</w:t>
      </w:r>
      <w:r>
        <w:t>.</w:t>
      </w:r>
    </w:p>
    <w:p w14:paraId="27C5D89A" w14:textId="517E8E12" w:rsidR="00322A75" w:rsidRPr="00322A75" w:rsidRDefault="00322A75" w:rsidP="00322A75">
      <w:pPr>
        <w:pStyle w:val="Text"/>
        <w:numPr>
          <w:ilvl w:val="0"/>
          <w:numId w:val="24"/>
        </w:numPr>
        <w:spacing w:after="0"/>
      </w:pPr>
      <w:r w:rsidRPr="004952FC">
        <w:rPr>
          <w:b/>
        </w:rPr>
        <w:t>Orient Map</w:t>
      </w:r>
      <w:r>
        <w:t xml:space="preserve"> –</w:t>
      </w:r>
      <w:r w:rsidRPr="00322A75">
        <w:t xml:space="preserve"> </w:t>
      </w:r>
      <w:r w:rsidR="00846A8B">
        <w:t>A</w:t>
      </w:r>
      <w:r w:rsidRPr="00322A75">
        <w:t xml:space="preserve">ssesses the Learner's ability to orient a map </w:t>
      </w:r>
      <w:r>
        <w:t>correctly using the d</w:t>
      </w:r>
      <w:r w:rsidRPr="00322A75">
        <w:t xml:space="preserve">irection the Learner's mobile device is pointing </w:t>
      </w:r>
      <w:r>
        <w:t>as a proxy for the</w:t>
      </w:r>
      <w:r w:rsidRPr="00322A75">
        <w:t xml:space="preserve"> direction they are facing with the map</w:t>
      </w:r>
      <w:r>
        <w:t>.</w:t>
      </w:r>
    </w:p>
    <w:p w14:paraId="6C134E41" w14:textId="1D15A565" w:rsidR="00322A75" w:rsidRDefault="00322A75" w:rsidP="00322A75">
      <w:pPr>
        <w:pStyle w:val="Text"/>
        <w:numPr>
          <w:ilvl w:val="0"/>
          <w:numId w:val="24"/>
        </w:numPr>
        <w:spacing w:after="0"/>
      </w:pPr>
      <w:r w:rsidRPr="004952FC">
        <w:rPr>
          <w:b/>
        </w:rPr>
        <w:t>Pace Check</w:t>
      </w:r>
      <w:r>
        <w:t xml:space="preserve"> –</w:t>
      </w:r>
      <w:r w:rsidRPr="00322A75">
        <w:t xml:space="preserve"> </w:t>
      </w:r>
      <w:r w:rsidR="00846A8B">
        <w:t>A</w:t>
      </w:r>
      <w:r w:rsidRPr="00322A75">
        <w:t>ssesses the Learner's ability to measure a straight-line distance using the pace count method</w:t>
      </w:r>
      <w:r>
        <w:t>.</w:t>
      </w:r>
    </w:p>
    <w:p w14:paraId="3BAE0A4D" w14:textId="02590792" w:rsidR="00322A75" w:rsidRPr="00322A75" w:rsidRDefault="00322A75" w:rsidP="00322A75">
      <w:pPr>
        <w:pStyle w:val="Text"/>
        <w:numPr>
          <w:ilvl w:val="0"/>
          <w:numId w:val="24"/>
        </w:numPr>
        <w:spacing w:after="0"/>
      </w:pPr>
      <w:r w:rsidRPr="004952FC">
        <w:rPr>
          <w:b/>
        </w:rPr>
        <w:t>Predict Distance</w:t>
      </w:r>
      <w:r>
        <w:t xml:space="preserve"> </w:t>
      </w:r>
      <w:r>
        <w:softHyphen/>
        <w:t xml:space="preserve">– </w:t>
      </w:r>
      <w:r w:rsidR="00846A8B">
        <w:t>A</w:t>
      </w:r>
      <w:r w:rsidRPr="00322A75">
        <w:t>ssesses the Learner's ability to determine the distance between two given points</w:t>
      </w:r>
      <w:r>
        <w:t>.</w:t>
      </w:r>
    </w:p>
    <w:p w14:paraId="714C606E" w14:textId="660A01FC" w:rsidR="00287BC5" w:rsidRDefault="00322A75" w:rsidP="00997B8B">
      <w:pPr>
        <w:pStyle w:val="Text"/>
        <w:numPr>
          <w:ilvl w:val="0"/>
          <w:numId w:val="24"/>
        </w:numPr>
        <w:spacing w:after="0"/>
      </w:pPr>
      <w:r w:rsidRPr="004952FC">
        <w:rPr>
          <w:b/>
        </w:rPr>
        <w:t>Set Azimuth</w:t>
      </w:r>
      <w:r w:rsidRPr="00322A75">
        <w:t xml:space="preserve"> </w:t>
      </w:r>
      <w:r>
        <w:t xml:space="preserve">– </w:t>
      </w:r>
      <w:r w:rsidR="00846A8B">
        <w:t>A</w:t>
      </w:r>
      <w:r w:rsidRPr="00322A75">
        <w:t>ssesses the Learner's ability to set a given azimuth on their compass. This assessment uses the direction the Learner's mobile device is pointing to determine the Learner's bearing or azimuth</w:t>
      </w:r>
      <w:r>
        <w:t>.</w:t>
      </w:r>
    </w:p>
    <w:p w14:paraId="30656B49" w14:textId="3DD1926E" w:rsidR="00805282" w:rsidRDefault="00805282" w:rsidP="00805282">
      <w:pPr>
        <w:pStyle w:val="Text"/>
        <w:spacing w:after="0"/>
      </w:pPr>
    </w:p>
    <w:p w14:paraId="2BEB67AB" w14:textId="2803DD78" w:rsidR="00805282" w:rsidRDefault="00805282" w:rsidP="00805282">
      <w:pPr>
        <w:pStyle w:val="Text"/>
        <w:spacing w:after="0"/>
      </w:pPr>
      <w:r>
        <w:t>The GIFT Wrap main page UI and Overlay UI were modified to include authoring for each these new assessments.</w:t>
      </w:r>
      <w:r w:rsidRPr="00805282">
        <w:t xml:space="preserve"> </w:t>
      </w:r>
      <w:r>
        <w:fldChar w:fldCharType="begin"/>
      </w:r>
      <w:r>
        <w:instrText xml:space="preserve"> REF _Ref7437040 \h </w:instrText>
      </w:r>
      <w:r>
        <w:fldChar w:fldCharType="separate"/>
      </w:r>
      <w:r>
        <w:t xml:space="preserve">Figure </w:t>
      </w:r>
      <w:r>
        <w:rPr>
          <w:noProof/>
        </w:rPr>
        <w:t>4</w:t>
      </w:r>
      <w:r>
        <w:fldChar w:fldCharType="end"/>
      </w:r>
      <w:r>
        <w:t xml:space="preserve"> show an example of authoring the “Identify Terrain Features” assessment using the GIFT Wrap UI integrated with Google Maps. </w:t>
      </w:r>
    </w:p>
    <w:p w14:paraId="2C417652" w14:textId="77777777" w:rsidR="00997B8B" w:rsidRDefault="00997B8B" w:rsidP="00997B8B">
      <w:pPr>
        <w:pStyle w:val="Text"/>
        <w:spacing w:after="0"/>
      </w:pPr>
    </w:p>
    <w:p w14:paraId="3CB1AD4F" w14:textId="6516FC14" w:rsidR="00997B8B" w:rsidRPr="004952FC" w:rsidRDefault="00997B8B" w:rsidP="00287BC5">
      <w:pPr>
        <w:pStyle w:val="Text"/>
        <w:keepNext/>
        <w:jc w:val="center"/>
      </w:pPr>
      <w:r w:rsidRPr="004952FC">
        <w:rPr>
          <w:noProof/>
        </w:rPr>
        <w:drawing>
          <wp:inline distT="0" distB="0" distL="0" distR="0" wp14:anchorId="2D5D7FEA" wp14:editId="6543A3A2">
            <wp:extent cx="5931500" cy="2773243"/>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6922" cy="2785129"/>
                    </a:xfrm>
                    <a:prstGeom prst="rect">
                      <a:avLst/>
                    </a:prstGeom>
                    <a:noFill/>
                  </pic:spPr>
                </pic:pic>
              </a:graphicData>
            </a:graphic>
          </wp:inline>
        </w:drawing>
      </w:r>
    </w:p>
    <w:p w14:paraId="1A1C5E1D" w14:textId="221AC642" w:rsidR="00287BC5" w:rsidRDefault="00287BC5" w:rsidP="00287BC5">
      <w:pPr>
        <w:pStyle w:val="Caption"/>
      </w:pPr>
      <w:bookmarkStart w:id="8" w:name="_Ref7437040"/>
      <w:bookmarkStart w:id="9" w:name="_Ref7437036"/>
      <w:r w:rsidRPr="004952FC">
        <w:t xml:space="preserve">Figure </w:t>
      </w:r>
      <w:r w:rsidR="00507257">
        <w:rPr>
          <w:noProof/>
        </w:rPr>
        <w:fldChar w:fldCharType="begin"/>
      </w:r>
      <w:r w:rsidR="00507257">
        <w:rPr>
          <w:noProof/>
        </w:rPr>
        <w:instrText xml:space="preserve"> SEQ Figure \* ARABIC </w:instrText>
      </w:r>
      <w:r w:rsidR="00507257">
        <w:rPr>
          <w:noProof/>
        </w:rPr>
        <w:fldChar w:fldCharType="separate"/>
      </w:r>
      <w:r w:rsidR="00C3732C" w:rsidRPr="004952FC">
        <w:rPr>
          <w:noProof/>
        </w:rPr>
        <w:t>4</w:t>
      </w:r>
      <w:r w:rsidR="00507257">
        <w:rPr>
          <w:noProof/>
        </w:rPr>
        <w:fldChar w:fldCharType="end"/>
      </w:r>
      <w:bookmarkEnd w:id="8"/>
      <w:r w:rsidRPr="004952FC">
        <w:t xml:space="preserve">. </w:t>
      </w:r>
      <w:bookmarkEnd w:id="9"/>
      <w:r w:rsidR="00BA6D69" w:rsidRPr="004952FC">
        <w:t xml:space="preserve">Example Overlay UI for </w:t>
      </w:r>
      <w:r w:rsidR="004952FC" w:rsidRPr="004952FC">
        <w:t>Identify Terrain Features Real-time Assessment</w:t>
      </w:r>
    </w:p>
    <w:p w14:paraId="5F126494" w14:textId="3F431AE0" w:rsidR="00EA1546" w:rsidRDefault="0074516A" w:rsidP="00926CA3">
      <w:pPr>
        <w:pStyle w:val="Text"/>
      </w:pPr>
      <w:r>
        <w:t xml:space="preserve">These assessments were intended to be representative of typical training activities on a navigation course in a real-world environment (i.e., the Run phase of skill acquisition). However, instead of the training being delivered by an instructor, the trainee would experience the adaptive training </w:t>
      </w:r>
      <w:r w:rsidR="00622451">
        <w:t>provided by</w:t>
      </w:r>
      <w:r>
        <w:t xml:space="preserve"> the GIFT Tutor User Interface (TUI)</w:t>
      </w:r>
      <w:r w:rsidR="00622451">
        <w:t xml:space="preserve"> delivering the course via mobile device, such as smartphone</w:t>
      </w:r>
      <w:r w:rsidR="00BA6D69">
        <w:t xml:space="preserve"> (see </w:t>
      </w:r>
      <w:r w:rsidR="00BA6D69">
        <w:fldChar w:fldCharType="begin"/>
      </w:r>
      <w:r w:rsidR="00BA6D69">
        <w:instrText xml:space="preserve"> REF _Ref7437203 \h </w:instrText>
      </w:r>
      <w:r w:rsidR="00BA6D69">
        <w:fldChar w:fldCharType="separate"/>
      </w:r>
      <w:r w:rsidR="00BA6D69">
        <w:t xml:space="preserve">Figure </w:t>
      </w:r>
      <w:r w:rsidR="00BA6D69">
        <w:rPr>
          <w:noProof/>
        </w:rPr>
        <w:t>5</w:t>
      </w:r>
      <w:r w:rsidR="00BA6D69">
        <w:fldChar w:fldCharType="end"/>
      </w:r>
      <w:r w:rsidR="00BA6D69">
        <w:t>)</w:t>
      </w:r>
      <w:r>
        <w:t xml:space="preserve">. </w:t>
      </w:r>
    </w:p>
    <w:p w14:paraId="37994885" w14:textId="5AE733AD" w:rsidR="00C3732C" w:rsidRDefault="003D47EC" w:rsidP="00C3732C">
      <w:pPr>
        <w:pStyle w:val="Text"/>
        <w:keepNext/>
        <w:jc w:val="center"/>
      </w:pPr>
      <w:r>
        <w:rPr>
          <w:noProof/>
        </w:rPr>
        <w:lastRenderedPageBreak/>
        <w:drawing>
          <wp:inline distT="0" distB="0" distL="0" distR="0" wp14:anchorId="0AAB8BE0" wp14:editId="32F618CF">
            <wp:extent cx="1721983" cy="28465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8006" cy="2889584"/>
                    </a:xfrm>
                    <a:prstGeom prst="rect">
                      <a:avLst/>
                    </a:prstGeom>
                    <a:noFill/>
                  </pic:spPr>
                </pic:pic>
              </a:graphicData>
            </a:graphic>
          </wp:inline>
        </w:drawing>
      </w:r>
    </w:p>
    <w:p w14:paraId="1708B58F" w14:textId="4158172F" w:rsidR="00C3732C" w:rsidRDefault="00C3732C" w:rsidP="00C3732C">
      <w:pPr>
        <w:pStyle w:val="Caption"/>
      </w:pPr>
      <w:bookmarkStart w:id="10" w:name="_Ref7437203"/>
      <w:r>
        <w:t xml:space="preserve">Figure </w:t>
      </w:r>
      <w:r w:rsidR="00507257">
        <w:rPr>
          <w:noProof/>
        </w:rPr>
        <w:fldChar w:fldCharType="begin"/>
      </w:r>
      <w:r w:rsidR="00507257">
        <w:rPr>
          <w:noProof/>
        </w:rPr>
        <w:instrText xml:space="preserve"> SEQ Figure \* ARABIC </w:instrText>
      </w:r>
      <w:r w:rsidR="00507257">
        <w:rPr>
          <w:noProof/>
        </w:rPr>
        <w:fldChar w:fldCharType="separate"/>
      </w:r>
      <w:r>
        <w:rPr>
          <w:noProof/>
        </w:rPr>
        <w:t>5</w:t>
      </w:r>
      <w:r w:rsidR="00507257">
        <w:rPr>
          <w:noProof/>
        </w:rPr>
        <w:fldChar w:fldCharType="end"/>
      </w:r>
      <w:bookmarkEnd w:id="10"/>
      <w:r>
        <w:t xml:space="preserve">. Notional </w:t>
      </w:r>
      <w:r w:rsidR="00846A8B">
        <w:t>M</w:t>
      </w:r>
      <w:r>
        <w:t xml:space="preserve">ock-up of the </w:t>
      </w:r>
      <w:r w:rsidR="00846A8B">
        <w:t>M</w:t>
      </w:r>
      <w:r>
        <w:t>obile TUI</w:t>
      </w:r>
    </w:p>
    <w:p w14:paraId="48A03D99" w14:textId="7EFB03A2" w:rsidR="00805282" w:rsidRDefault="00805282" w:rsidP="00805282">
      <w:pPr>
        <w:pStyle w:val="SecondLevelHeading"/>
      </w:pPr>
      <w:r>
        <w:t>Other GIFT Wrap Enhancements</w:t>
      </w:r>
    </w:p>
    <w:p w14:paraId="5CC14262" w14:textId="15CFADC1" w:rsidR="00805282" w:rsidRPr="00805282" w:rsidRDefault="00805282" w:rsidP="00805282">
      <w:pPr>
        <w:pStyle w:val="Text"/>
      </w:pPr>
      <w:r>
        <w:t xml:space="preserve">In an effort to continuously improve the usability of GIFT Wrap, the following features were added to the </w:t>
      </w:r>
      <w:r w:rsidR="002E6A74">
        <w:t>fourth-generation</w:t>
      </w:r>
      <w:r>
        <w:t xml:space="preserve"> design:</w:t>
      </w:r>
      <w:r w:rsidRPr="00805282">
        <w:t xml:space="preserve"> </w:t>
      </w:r>
    </w:p>
    <w:p w14:paraId="7D1C9E69" w14:textId="03B432C7" w:rsidR="00805282" w:rsidRPr="00805282" w:rsidRDefault="00805282" w:rsidP="00805282">
      <w:pPr>
        <w:pStyle w:val="Text"/>
        <w:numPr>
          <w:ilvl w:val="0"/>
          <w:numId w:val="25"/>
        </w:numPr>
        <w:spacing w:after="0"/>
      </w:pPr>
      <w:r w:rsidRPr="002E6A74">
        <w:rPr>
          <w:b/>
        </w:rPr>
        <w:t>S</w:t>
      </w:r>
      <w:r w:rsidRPr="00805282">
        <w:rPr>
          <w:b/>
        </w:rPr>
        <w:t xml:space="preserve">how/hide </w:t>
      </w:r>
      <w:r w:rsidR="002E6A74" w:rsidRPr="002E6A74">
        <w:rPr>
          <w:b/>
        </w:rPr>
        <w:t>I</w:t>
      </w:r>
      <w:r w:rsidRPr="00805282">
        <w:rPr>
          <w:b/>
        </w:rPr>
        <w:t>nstructions</w:t>
      </w:r>
      <w:r>
        <w:t xml:space="preserve"> –</w:t>
      </w:r>
      <w:r w:rsidRPr="00805282">
        <w:t xml:space="preserve"> Th</w:t>
      </w:r>
      <w:r>
        <w:t xml:space="preserve">is feature allows </w:t>
      </w:r>
      <w:r w:rsidRPr="00805282">
        <w:t xml:space="preserve">GIFT users </w:t>
      </w:r>
      <w:r>
        <w:t>to view instructions</w:t>
      </w:r>
      <w:r w:rsidRPr="00805282">
        <w:t xml:space="preserve"> when needed</w:t>
      </w:r>
      <w:r>
        <w:t xml:space="preserve"> or</w:t>
      </w:r>
      <w:r w:rsidRPr="00805282">
        <w:t xml:space="preserve"> to reduce the occlusion of </w:t>
      </w:r>
      <w:r w:rsidR="002E6A74">
        <w:t xml:space="preserve">the map by </w:t>
      </w:r>
      <w:r w:rsidRPr="00805282">
        <w:t xml:space="preserve">the </w:t>
      </w:r>
      <w:r w:rsidR="002E6A74">
        <w:t>O</w:t>
      </w:r>
      <w:r w:rsidRPr="00805282">
        <w:t>verlay</w:t>
      </w:r>
      <w:r>
        <w:t xml:space="preserve"> UI </w:t>
      </w:r>
      <w:r w:rsidRPr="00805282">
        <w:t xml:space="preserve">by closing instructions when not needed. This is a particularly useful feature for use with the Google Maps application as it does not support a “movable” overlay, but requires the overlay be docked in place. </w:t>
      </w:r>
    </w:p>
    <w:p w14:paraId="4DF6292A" w14:textId="57D270FF" w:rsidR="00805282" w:rsidRPr="00805282" w:rsidRDefault="00805282" w:rsidP="00805282">
      <w:pPr>
        <w:pStyle w:val="Text"/>
        <w:numPr>
          <w:ilvl w:val="0"/>
          <w:numId w:val="25"/>
        </w:numPr>
        <w:spacing w:after="0"/>
      </w:pPr>
      <w:r w:rsidRPr="00805282">
        <w:rPr>
          <w:b/>
        </w:rPr>
        <w:t>Layers</w:t>
      </w:r>
      <w:r w:rsidR="002E6A74" w:rsidRPr="002E6A74">
        <w:rPr>
          <w:b/>
        </w:rPr>
        <w:t xml:space="preserve"> </w:t>
      </w:r>
      <w:r w:rsidR="002E6A74">
        <w:t xml:space="preserve">– </w:t>
      </w:r>
      <w:r w:rsidRPr="00805282">
        <w:t>Considering that users might want to see multiple elements on the same map to visualize the “Terrain Walk” activity, the design was expanded to include controls to show/hide “Layers” which coincide with three common land navigation assessment elements that may be references for multiple condition classes – points, path, areas.</w:t>
      </w:r>
    </w:p>
    <w:p w14:paraId="53E59D8B" w14:textId="330CBB62" w:rsidR="00805282" w:rsidRPr="00805282" w:rsidRDefault="002E6A74" w:rsidP="00805282">
      <w:pPr>
        <w:pStyle w:val="Text"/>
        <w:numPr>
          <w:ilvl w:val="0"/>
          <w:numId w:val="25"/>
        </w:numPr>
        <w:spacing w:after="0"/>
      </w:pPr>
      <w:r w:rsidRPr="002E6A74">
        <w:rPr>
          <w:b/>
        </w:rPr>
        <w:t>Points of Interest</w:t>
      </w:r>
      <w:r>
        <w:t xml:space="preserve"> – This feature allows user</w:t>
      </w:r>
      <w:r w:rsidR="00805282" w:rsidRPr="00805282">
        <w:t xml:space="preserve">s to </w:t>
      </w:r>
      <w:r>
        <w:t>add common map features or elements</w:t>
      </w:r>
      <w:r w:rsidR="00805282" w:rsidRPr="00805282">
        <w:t xml:space="preserve"> that may be</w:t>
      </w:r>
      <w:r>
        <w:t xml:space="preserve"> reused and/or</w:t>
      </w:r>
      <w:r w:rsidR="00805282" w:rsidRPr="00805282">
        <w:t xml:space="preserve"> referenced by multiple </w:t>
      </w:r>
      <w:r>
        <w:t>real-time assessments</w:t>
      </w:r>
      <w:r w:rsidR="00805282" w:rsidRPr="00805282">
        <w:t>. Multiple points, paths, and/or areas can be set and later selected for use for the set-up of real-time assessments.</w:t>
      </w:r>
    </w:p>
    <w:p w14:paraId="00936FBB" w14:textId="43C048F5" w:rsidR="00622451" w:rsidRDefault="000A76A3" w:rsidP="00622451">
      <w:pPr>
        <w:pStyle w:val="SecondLevelHeading"/>
      </w:pPr>
      <w:r>
        <w:t xml:space="preserve">Integration with Google Maps </w:t>
      </w:r>
    </w:p>
    <w:p w14:paraId="58FB9757" w14:textId="2FAD7974" w:rsidR="00C80295" w:rsidRPr="00530D3F" w:rsidRDefault="00530D3F" w:rsidP="0023054E">
      <w:pPr>
        <w:pStyle w:val="Text"/>
      </w:pPr>
      <w:r w:rsidRPr="00530D3F">
        <w:t xml:space="preserve">The </w:t>
      </w:r>
      <w:r w:rsidR="00C56A67" w:rsidRPr="00530D3F">
        <w:t>GIFT Wrap integration with Google Maps</w:t>
      </w:r>
      <w:r w:rsidRPr="00530D3F">
        <w:t xml:space="preserve"> </w:t>
      </w:r>
      <w:r w:rsidR="00C56A67" w:rsidRPr="00530D3F">
        <w:t xml:space="preserve">required </w:t>
      </w:r>
      <w:r w:rsidR="000467EF">
        <w:t>some</w:t>
      </w:r>
      <w:r w:rsidRPr="00530D3F">
        <w:t xml:space="preserve"> </w:t>
      </w:r>
      <w:r w:rsidR="00C56A67" w:rsidRPr="00530D3F">
        <w:t>workaround</w:t>
      </w:r>
      <w:r w:rsidR="000467EF">
        <w:t>s</w:t>
      </w:r>
      <w:r w:rsidR="00C56A67" w:rsidRPr="00530D3F">
        <w:t xml:space="preserve"> due to incompatibilities. Because Google Maps utilizes </w:t>
      </w:r>
      <w:r w:rsidR="00164A07">
        <w:t xml:space="preserve">a </w:t>
      </w:r>
      <w:r w:rsidR="00C56A67" w:rsidRPr="00530D3F">
        <w:t>Java</w:t>
      </w:r>
      <w:r w:rsidR="00051C9D">
        <w:t>S</w:t>
      </w:r>
      <w:r w:rsidR="00C56A67" w:rsidRPr="00530D3F">
        <w:t xml:space="preserve">cript </w:t>
      </w:r>
      <w:r w:rsidR="00832423" w:rsidRPr="00832423">
        <w:t>application programming interface (API)</w:t>
      </w:r>
      <w:r w:rsidR="00C56A67" w:rsidRPr="00530D3F">
        <w:t xml:space="preserve"> for web development and GIFT utilizes GWT, software engineers were required to use a </w:t>
      </w:r>
      <w:r w:rsidRPr="00530D3F">
        <w:t>third-party</w:t>
      </w:r>
      <w:r w:rsidR="00C56A67" w:rsidRPr="00530D3F">
        <w:t xml:space="preserve"> tool that allow us to integrate Google Maps with GWT. This API </w:t>
      </w:r>
      <w:r w:rsidRPr="00530D3F">
        <w:t xml:space="preserve">(GWT-MapsV3-Api, 2019) </w:t>
      </w:r>
      <w:r w:rsidR="00C56A67" w:rsidRPr="00530D3F">
        <w:t>essentia</w:t>
      </w:r>
      <w:r w:rsidR="00832423">
        <w:t>l</w:t>
      </w:r>
      <w:r w:rsidR="00C56A67" w:rsidRPr="00530D3F">
        <w:t>l</w:t>
      </w:r>
      <w:r w:rsidR="00832423">
        <w:t>y</w:t>
      </w:r>
      <w:r w:rsidR="00C56A67" w:rsidRPr="00530D3F">
        <w:t xml:space="preserve"> creates a bridge between Google Map's Java</w:t>
      </w:r>
      <w:r w:rsidR="00051C9D">
        <w:t>S</w:t>
      </w:r>
      <w:r w:rsidR="00C56A67" w:rsidRPr="00530D3F">
        <w:t>cript API and the GWT framework, thus allowing the GWT developer to implement Google Maps. Once the bridge was in pl</w:t>
      </w:r>
      <w:r w:rsidR="00E97020">
        <w:t>ace</w:t>
      </w:r>
      <w:r w:rsidR="00C56A67" w:rsidRPr="00530D3F">
        <w:t xml:space="preserve">, the features that could be leveraged for GIFT Wrap were identified by evaluating the relevant land navigation tasks. Based on the real-time assessment to be supported, </w:t>
      </w:r>
      <w:r w:rsidR="00832423">
        <w:t>several</w:t>
      </w:r>
      <w:r w:rsidR="00C56A67" w:rsidRPr="00530D3F">
        <w:t xml:space="preserve"> tools were selected for implementation. The work then turned to determining how to display th</w:t>
      </w:r>
      <w:r w:rsidR="00C80295" w:rsidRPr="00530D3F">
        <w:t>e relevant</w:t>
      </w:r>
      <w:r w:rsidR="00C56A67" w:rsidRPr="00530D3F">
        <w:t xml:space="preserve"> Google Map controls in the GIFT Wrap overlay control panel</w:t>
      </w:r>
      <w:r w:rsidR="00C80295" w:rsidRPr="00530D3F">
        <w:t xml:space="preserve">. The overlay control panel houses the instructions and controls that facilitate the authoring of </w:t>
      </w:r>
      <w:r w:rsidR="00C36099">
        <w:t>“</w:t>
      </w:r>
      <w:r w:rsidR="00C56A67" w:rsidRPr="00530D3F">
        <w:t xml:space="preserve">learner </w:t>
      </w:r>
      <w:r w:rsidR="00C36099">
        <w:t>t</w:t>
      </w:r>
      <w:r w:rsidR="00C56A67" w:rsidRPr="00530D3F">
        <w:t xml:space="preserve">asks”. </w:t>
      </w:r>
      <w:r w:rsidR="00C80295" w:rsidRPr="00530D3F">
        <w:t>For real-time assessments, the</w:t>
      </w:r>
      <w:r w:rsidR="00C56A67" w:rsidRPr="00530D3F">
        <w:t xml:space="preserve"> overlay </w:t>
      </w:r>
      <w:r w:rsidR="00C56A67" w:rsidRPr="00530D3F">
        <w:lastRenderedPageBreak/>
        <w:t xml:space="preserve">captures </w:t>
      </w:r>
      <w:r w:rsidR="00C80295" w:rsidRPr="00530D3F">
        <w:t xml:space="preserve">the parameters authored for the </w:t>
      </w:r>
      <w:r w:rsidR="00C56A67" w:rsidRPr="00530D3F">
        <w:t xml:space="preserve">task and links </w:t>
      </w:r>
      <w:r w:rsidR="00C80295" w:rsidRPr="00530D3F">
        <w:t xml:space="preserve">the parameters of the task </w:t>
      </w:r>
      <w:r w:rsidR="00C56A67" w:rsidRPr="00530D3F">
        <w:t xml:space="preserve">with the Google Maps API </w:t>
      </w:r>
      <w:r w:rsidR="00C80295" w:rsidRPr="00530D3F">
        <w:t xml:space="preserve">in order </w:t>
      </w:r>
      <w:r w:rsidR="00C56A67" w:rsidRPr="00530D3F">
        <w:t>to pass the desired performance data</w:t>
      </w:r>
      <w:r w:rsidR="00C80295" w:rsidRPr="00530D3F">
        <w:t xml:space="preserve"> captured during training</w:t>
      </w:r>
      <w:r w:rsidR="00C56A67" w:rsidRPr="00530D3F">
        <w:t xml:space="preserve"> to GIFT.</w:t>
      </w:r>
      <w:r w:rsidR="00C80295" w:rsidRPr="00530D3F">
        <w:t xml:space="preserve"> </w:t>
      </w:r>
    </w:p>
    <w:p w14:paraId="3CA9AFB4" w14:textId="67C5E839" w:rsidR="00C80295" w:rsidRPr="00530D3F" w:rsidRDefault="00C80295" w:rsidP="0023054E">
      <w:pPr>
        <w:pStyle w:val="Text"/>
      </w:pPr>
      <w:r w:rsidRPr="00530D3F">
        <w:t>The</w:t>
      </w:r>
      <w:r w:rsidR="00832423">
        <w:t xml:space="preserve"> GWT</w:t>
      </w:r>
      <w:r w:rsidRPr="00530D3F">
        <w:t xml:space="preserve"> solution provide</w:t>
      </w:r>
      <w:r w:rsidR="00832423">
        <w:t>d a</w:t>
      </w:r>
      <w:r w:rsidRPr="00530D3F">
        <w:t xml:space="preserve"> proof-of-concept for the approach, though some limitations are evident. For example, Google Maps offers Java</w:t>
      </w:r>
      <w:r w:rsidR="00051C9D">
        <w:t>S</w:t>
      </w:r>
      <w:r w:rsidRPr="00530D3F">
        <w:t xml:space="preserve">cript API for web, not GWT. The GWT library provided fewer options and an older library which did not allow for use of the most recent Google Maps API features. </w:t>
      </w:r>
    </w:p>
    <w:p w14:paraId="7B01072D" w14:textId="1A4638B2" w:rsidR="000A76A3" w:rsidRPr="003B6DD7" w:rsidRDefault="000A76A3" w:rsidP="000A76A3">
      <w:pPr>
        <w:pStyle w:val="SecondLevelHeading"/>
      </w:pPr>
      <w:r w:rsidRPr="003B6DD7">
        <w:t xml:space="preserve">Integration with GIFT </w:t>
      </w:r>
      <w:r w:rsidR="00CA04CE" w:rsidRPr="003B6DD7">
        <w:t>Baseline</w:t>
      </w:r>
    </w:p>
    <w:p w14:paraId="1F49A97B" w14:textId="77777777" w:rsidR="00356CFF" w:rsidRPr="00356CFF" w:rsidRDefault="00356CFF" w:rsidP="00356CFF">
      <w:pPr>
        <w:pStyle w:val="Text"/>
        <w:rPr>
          <w:shd w:val="clear" w:color="auto" w:fill="FFFFFF"/>
        </w:rPr>
      </w:pPr>
      <w:r w:rsidRPr="00356CFF">
        <w:rPr>
          <w:shd w:val="clear" w:color="auto" w:fill="FFFFFF"/>
        </w:rPr>
        <w:t xml:space="preserve">The merge included integrating the technical capabilities previously developed for utilizing LandNavHD and Google Maps for real-time performance assessment. Details on the structure and format of new conditions classes were provided. The GIFT development team provided feedback on expanding Unity applications to support future overlay authoring, so the software was modified to make future expansion easier. </w:t>
      </w:r>
    </w:p>
    <w:p w14:paraId="214D7BEF" w14:textId="2D2420AE" w:rsidR="00356CFF" w:rsidRPr="00356CFF" w:rsidRDefault="00356CFF" w:rsidP="00356CFF">
      <w:pPr>
        <w:pStyle w:val="Text"/>
        <w:rPr>
          <w:shd w:val="clear" w:color="auto" w:fill="FFFFFF"/>
        </w:rPr>
      </w:pPr>
      <w:r w:rsidRPr="00356CFF">
        <w:rPr>
          <w:shd w:val="clear" w:color="auto" w:fill="FFFFFF"/>
        </w:rPr>
        <w:t>A few challenges were identified. First, a goal for GIFT is to limit the number of conditions classes through re-use across training applications. The applicability and implementation of the condition classes however are influenced by the context and specifics of the domain. Also, for conditions classes referencing points of interest and other map- and position-based elements, the coordinate system</w:t>
      </w:r>
      <w:r>
        <w:rPr>
          <w:shd w:val="clear" w:color="auto" w:fill="FFFFFF"/>
        </w:rPr>
        <w:t>(s)</w:t>
      </w:r>
      <w:r w:rsidRPr="00356CFF">
        <w:rPr>
          <w:shd w:val="clear" w:color="auto" w:fill="FFFFFF"/>
        </w:rPr>
        <w:t xml:space="preserve"> in place can impact capacity to re-use without some modification or specification for the selected coordinate system. The newly defined conditions classes are under review to determine if they can be directly re-used. </w:t>
      </w:r>
    </w:p>
    <w:p w14:paraId="52251268" w14:textId="3C32DF56" w:rsidR="00356CFF" w:rsidRPr="00356CFF" w:rsidRDefault="00356CFF" w:rsidP="00356CFF">
      <w:pPr>
        <w:pStyle w:val="Text"/>
        <w:rPr>
          <w:shd w:val="clear" w:color="auto" w:fill="FFFFFF"/>
        </w:rPr>
      </w:pPr>
      <w:r w:rsidRPr="00356CFF">
        <w:rPr>
          <w:shd w:val="clear" w:color="auto" w:fill="FFFFFF"/>
        </w:rPr>
        <w:t xml:space="preserve">Versioning and dating issues cause some confusion in merging with the baseline code. Changes in features and functions of variable GIFT versions required repeated modifications to GIFT Wrap code to maintain compatibility. Though the modifications are published by the GIFT development team, it is difficult to know which aspects of the GIFT Wrap are affected until tests were completed or inconsistencies in functioning were observed. This is likely to be an issue for others developing on a separate GIFT code branch and then executing a merge. </w:t>
      </w:r>
    </w:p>
    <w:p w14:paraId="5CA9A267" w14:textId="2ECDC344" w:rsidR="00356CFF" w:rsidRDefault="00356CFF" w:rsidP="00356CFF">
      <w:pPr>
        <w:pStyle w:val="Text"/>
        <w:rPr>
          <w:shd w:val="clear" w:color="auto" w:fill="FFFFFF"/>
        </w:rPr>
      </w:pPr>
      <w:r w:rsidRPr="00356CFF">
        <w:rPr>
          <w:shd w:val="clear" w:color="auto" w:fill="FFFFFF"/>
        </w:rPr>
        <w:t>Lastly, there were challenges to overcome with implementation and testing GIFT wrap with the mobile version of GIFT and the newly defined condition classes. To deploy GIFT to mobile device, the team used the "Publish Course" feature that generate the</w:t>
      </w:r>
      <w:r w:rsidR="00C36099">
        <w:rPr>
          <w:shd w:val="clear" w:color="auto" w:fill="FFFFFF"/>
        </w:rPr>
        <w:t xml:space="preserve"> </w:t>
      </w:r>
      <w:r w:rsidR="00C36099" w:rsidRPr="00C36099">
        <w:rPr>
          <w:shd w:val="clear" w:color="auto" w:fill="FFFFFF"/>
        </w:rPr>
        <w:t>Uniform Resource Locator</w:t>
      </w:r>
      <w:r w:rsidRPr="00356CFF">
        <w:rPr>
          <w:shd w:val="clear" w:color="auto" w:fill="FFFFFF"/>
        </w:rPr>
        <w:t xml:space="preserve"> </w:t>
      </w:r>
      <w:r w:rsidR="00C36099">
        <w:rPr>
          <w:shd w:val="clear" w:color="auto" w:fill="FFFFFF"/>
        </w:rPr>
        <w:t>(</w:t>
      </w:r>
      <w:r w:rsidRPr="00356CFF">
        <w:rPr>
          <w:shd w:val="clear" w:color="auto" w:fill="FFFFFF"/>
        </w:rPr>
        <w:t>URL</w:t>
      </w:r>
      <w:r w:rsidR="00C36099">
        <w:rPr>
          <w:shd w:val="clear" w:color="auto" w:fill="FFFFFF"/>
        </w:rPr>
        <w:t>)</w:t>
      </w:r>
      <w:r w:rsidRPr="00356CFF">
        <w:rPr>
          <w:shd w:val="clear" w:color="auto" w:fill="FFFFFF"/>
        </w:rPr>
        <w:t xml:space="preserve"> for the course. From the URL, the course can be accessed. GIFT Cloud allows this feature to be accessed anywhere as long as the user has access to the link. Initially, the version the team developed produced a local URL, which meant that only the local owner’s computer could access the course. The resolution was to launch to Amazon cloud in order to get access the published course URL, just as with the cloud version of GIFT, so that we could test implementation on the mobile phone. </w:t>
      </w:r>
    </w:p>
    <w:p w14:paraId="4597F49E" w14:textId="4A420CFF" w:rsidR="00196F30" w:rsidRDefault="00196F30" w:rsidP="00196F30">
      <w:pPr>
        <w:pStyle w:val="FirstLevelHeading"/>
      </w:pPr>
      <w:r>
        <w:t>Limitations and challenges</w:t>
      </w:r>
    </w:p>
    <w:p w14:paraId="37FC199E" w14:textId="58310187" w:rsidR="00AF5966" w:rsidRDefault="000467EF" w:rsidP="00AF5966">
      <w:pPr>
        <w:pStyle w:val="Text"/>
      </w:pPr>
      <w:r w:rsidRPr="002F58AD">
        <w:t>As the GIFT Wrap design has evolved</w:t>
      </w:r>
      <w:r w:rsidR="002F58AD" w:rsidRPr="002F58AD">
        <w:t>, each iteration of the tool has</w:t>
      </w:r>
      <w:r w:rsidR="003E1390">
        <w:t xml:space="preserve"> added features and functionality that</w:t>
      </w:r>
      <w:r w:rsidR="002F58AD" w:rsidRPr="002F58AD">
        <w:t xml:space="preserve"> incrementally </w:t>
      </w:r>
      <w:r w:rsidRPr="002F58AD">
        <w:t xml:space="preserve">reduced the burden associated with authoring real-time assessments and configuring the delivery of instructional </w:t>
      </w:r>
      <w:r w:rsidRPr="003E1390">
        <w:t xml:space="preserve">strategies across several training applications. </w:t>
      </w:r>
      <w:r w:rsidR="00306704" w:rsidRPr="003E1390">
        <w:t>However, the</w:t>
      </w:r>
      <w:r w:rsidR="000946AE">
        <w:t>re</w:t>
      </w:r>
      <w:r w:rsidR="00306704" w:rsidRPr="003E1390">
        <w:t xml:space="preserve"> are still </w:t>
      </w:r>
      <w:r w:rsidR="0076425F">
        <w:t>many</w:t>
      </w:r>
      <w:r w:rsidR="00306704" w:rsidRPr="003E1390">
        <w:t xml:space="preserve"> </w:t>
      </w:r>
      <w:r w:rsidR="00AF5966" w:rsidRPr="003E1390">
        <w:t xml:space="preserve">technical challenges </w:t>
      </w:r>
      <w:r w:rsidR="00306704" w:rsidRPr="003E1390">
        <w:t>to overcome</w:t>
      </w:r>
      <w:r w:rsidR="002F58AD" w:rsidRPr="003E1390">
        <w:t>. The following sections describe the</w:t>
      </w:r>
      <w:r w:rsidR="003E1390" w:rsidRPr="003E1390">
        <w:t xml:space="preserve"> current limitations of the tool and some of</w:t>
      </w:r>
      <w:r w:rsidR="002F58AD" w:rsidRPr="003E1390">
        <w:t xml:space="preserve"> </w:t>
      </w:r>
      <w:r w:rsidR="006F1028">
        <w:t>the future</w:t>
      </w:r>
      <w:r w:rsidR="002F58AD" w:rsidRPr="003E1390">
        <w:t xml:space="preserve"> </w:t>
      </w:r>
      <w:r w:rsidR="003E1390" w:rsidRPr="003E1390">
        <w:t xml:space="preserve">development </w:t>
      </w:r>
      <w:r w:rsidR="002F58AD" w:rsidRPr="003E1390">
        <w:t>challenge</w:t>
      </w:r>
      <w:r w:rsidR="003E1390" w:rsidRPr="003E1390">
        <w:t>s.</w:t>
      </w:r>
    </w:p>
    <w:p w14:paraId="00A59D51" w14:textId="00C9D116" w:rsidR="00E97020" w:rsidRDefault="00E97020" w:rsidP="00E97020">
      <w:pPr>
        <w:pStyle w:val="SecondLevelHeading"/>
      </w:pPr>
      <w:r>
        <w:lastRenderedPageBreak/>
        <w:t>GIFT Wrap Interoperability Limitations</w:t>
      </w:r>
      <w:r w:rsidR="002A11FD">
        <w:t xml:space="preserve"> </w:t>
      </w:r>
      <w:r w:rsidR="003E1390">
        <w:t>and</w:t>
      </w:r>
      <w:r w:rsidR="002A11FD">
        <w:t xml:space="preserve"> Integration Challenges</w:t>
      </w:r>
    </w:p>
    <w:p w14:paraId="13894F59" w14:textId="28E34E68" w:rsidR="00B25B2A" w:rsidRDefault="00B25B2A" w:rsidP="00B25B2A">
      <w:pPr>
        <w:pStyle w:val="Text"/>
      </w:pPr>
      <w:r>
        <w:t>As previously described in this paper,</w:t>
      </w:r>
      <w:r w:rsidR="002F58AD">
        <w:t xml:space="preserve"> GIFT Wrap</w:t>
      </w:r>
      <w:r>
        <w:t xml:space="preserve"> integration with third-party systems (e.g., Google Maps) remains challenging</w:t>
      </w:r>
      <w:r w:rsidR="002F58AD">
        <w:t xml:space="preserve">. While the creation of the Gateway Module and various plugins has allowed for interoperability and reduced development time, there is still a considerable amount of customization required to establish the communication between GIFT Wrap and a training application that is necessary for </w:t>
      </w:r>
      <w:r w:rsidR="002A11FD">
        <w:t xml:space="preserve">implementing </w:t>
      </w:r>
      <w:r w:rsidR="002F58AD">
        <w:t>real-time performance assessments. For example,</w:t>
      </w:r>
      <w:r w:rsidR="00AB5624" w:rsidRPr="00AB5624">
        <w:t xml:space="preserve"> </w:t>
      </w:r>
      <w:r w:rsidR="00AB5624">
        <w:t xml:space="preserve">the third generation of </w:t>
      </w:r>
      <w:r w:rsidR="00AB5624" w:rsidRPr="00AB5624">
        <w:t xml:space="preserve">GIFT Wrap </w:t>
      </w:r>
      <w:r w:rsidR="00AB5624">
        <w:t xml:space="preserve">was integrated with the LandNavHD training application. The real-time assessments users could author for this training application (e.g., </w:t>
      </w:r>
      <w:r w:rsidR="00AB5624">
        <w:rPr>
          <w:szCs w:val="22"/>
        </w:rPr>
        <w:t>Avoid Area, Locate Navigation Points) required positional data from LandNavHD that were not included in the existing GIFT Unity plugin. Several n</w:t>
      </w:r>
      <w:r w:rsidR="00AB5624" w:rsidRPr="00AB5624">
        <w:t>ew event handlers</w:t>
      </w:r>
      <w:r w:rsidR="00AB5624">
        <w:t xml:space="preserve"> had to be added to</w:t>
      </w:r>
      <w:r w:rsidR="00AB5624" w:rsidRPr="00AB5624">
        <w:t xml:space="preserve"> the plugin that sen</w:t>
      </w:r>
      <w:r w:rsidR="00AB5624">
        <w:t>t</w:t>
      </w:r>
      <w:r w:rsidR="00AB5624" w:rsidRPr="00AB5624">
        <w:t xml:space="preserve"> messages to GIFT providing information used for real‐time assessment</w:t>
      </w:r>
      <w:r w:rsidR="00AB5624">
        <w:t>.</w:t>
      </w:r>
    </w:p>
    <w:p w14:paraId="7F634F7C" w14:textId="366A95B4" w:rsidR="007E75AF" w:rsidRDefault="007E75AF" w:rsidP="00567118">
      <w:pPr>
        <w:pStyle w:val="Text"/>
        <w:rPr>
          <w:szCs w:val="22"/>
        </w:rPr>
      </w:pPr>
      <w:r>
        <w:t xml:space="preserve">There is also the challenge of integrating GIFT Wrap authoring capabilities with those of the training application. One of the goals for the GIFT Wrap project was to </w:t>
      </w:r>
      <w:r>
        <w:rPr>
          <w:szCs w:val="22"/>
        </w:rPr>
        <w:t>create a “blended authoring environment” that would allow users to author real-time assessments within the context of a training application’s content creation tools via an Overlay UI (Davis et al., 2017). The intent was to merge the GIFT Wrap UI with the content creation tool</w:t>
      </w:r>
      <w:r w:rsidR="002A11FD">
        <w:rPr>
          <w:szCs w:val="22"/>
        </w:rPr>
        <w:t>’s UI</w:t>
      </w:r>
      <w:r>
        <w:rPr>
          <w:szCs w:val="22"/>
        </w:rPr>
        <w:t xml:space="preserve"> in a such a way that users would perceive the tool as one, seamless authoring experience. However, there are two significant challenges to implementing this design. First, some training applications simply </w:t>
      </w:r>
      <w:r w:rsidR="00603559">
        <w:rPr>
          <w:szCs w:val="22"/>
        </w:rPr>
        <w:t>lack</w:t>
      </w:r>
      <w:r w:rsidR="00B32B8A">
        <w:rPr>
          <w:szCs w:val="22"/>
        </w:rPr>
        <w:t xml:space="preserve"> scenario</w:t>
      </w:r>
      <w:r>
        <w:rPr>
          <w:szCs w:val="22"/>
        </w:rPr>
        <w:t xml:space="preserve"> </w:t>
      </w:r>
      <w:r w:rsidR="00603559">
        <w:rPr>
          <w:szCs w:val="22"/>
        </w:rPr>
        <w:t>authoring capabilities</w:t>
      </w:r>
      <w:r w:rsidR="00567118">
        <w:rPr>
          <w:szCs w:val="22"/>
        </w:rPr>
        <w:t>. In these cases, workaround</w:t>
      </w:r>
      <w:r w:rsidR="00603559">
        <w:rPr>
          <w:szCs w:val="22"/>
        </w:rPr>
        <w:t>s</w:t>
      </w:r>
      <w:r w:rsidR="00567118">
        <w:rPr>
          <w:szCs w:val="22"/>
        </w:rPr>
        <w:t xml:space="preserve"> are required to implement the authoring UI as intended. For example, in the case of the LandNavHD Unity game,</w:t>
      </w:r>
      <w:r>
        <w:rPr>
          <w:szCs w:val="22"/>
        </w:rPr>
        <w:t xml:space="preserve"> a top</w:t>
      </w:r>
      <w:r>
        <w:rPr>
          <w:rFonts w:ascii="Cambria Math" w:hAnsi="Cambria Math" w:cs="Cambria Math"/>
          <w:szCs w:val="22"/>
        </w:rPr>
        <w:t>‐</w:t>
      </w:r>
      <w:r>
        <w:rPr>
          <w:szCs w:val="22"/>
        </w:rPr>
        <w:t xml:space="preserve">down image of the terrain was </w:t>
      </w:r>
      <w:r w:rsidR="00805282">
        <w:rPr>
          <w:szCs w:val="22"/>
        </w:rPr>
        <w:t>extracted,</w:t>
      </w:r>
      <w:r>
        <w:rPr>
          <w:szCs w:val="22"/>
        </w:rPr>
        <w:t xml:space="preserve"> and a new layer was created in the GIFT Wrap UI to simulate the functionality of authoring within the training application’s virtual environment. </w:t>
      </w:r>
      <w:r w:rsidR="00603559">
        <w:rPr>
          <w:szCs w:val="22"/>
        </w:rPr>
        <w:t>Second, for training applications that do including content creations tools, it’s likely that access to the source code</w:t>
      </w:r>
      <w:r w:rsidR="00B32B8A">
        <w:rPr>
          <w:szCs w:val="22"/>
        </w:rPr>
        <w:t xml:space="preserve"> is needed</w:t>
      </w:r>
      <w:r w:rsidR="00603559">
        <w:rPr>
          <w:szCs w:val="22"/>
        </w:rPr>
        <w:t xml:space="preserve"> in order to integrate GIFT Wrap functionality. For example, </w:t>
      </w:r>
      <w:r w:rsidR="00AC7340">
        <w:rPr>
          <w:szCs w:val="22"/>
        </w:rPr>
        <w:t xml:space="preserve">VBS </w:t>
      </w:r>
      <w:r w:rsidR="00603559">
        <w:rPr>
          <w:szCs w:val="22"/>
        </w:rPr>
        <w:t>is used by the Army for land navigation training</w:t>
      </w:r>
      <w:r w:rsidR="00B32B8A">
        <w:rPr>
          <w:szCs w:val="22"/>
        </w:rPr>
        <w:t xml:space="preserve"> and</w:t>
      </w:r>
      <w:r w:rsidR="00603559">
        <w:rPr>
          <w:szCs w:val="22"/>
        </w:rPr>
        <w:t xml:space="preserve"> includes content creation tools (e.g., the Offline Mission Editor</w:t>
      </w:r>
      <w:r w:rsidR="003E1390">
        <w:rPr>
          <w:szCs w:val="22"/>
        </w:rPr>
        <w:t xml:space="preserve"> (OME)</w:t>
      </w:r>
      <w:r w:rsidR="00603559">
        <w:rPr>
          <w:szCs w:val="22"/>
        </w:rPr>
        <w:t xml:space="preserve">) for creating and editing the scenarios. </w:t>
      </w:r>
      <w:r w:rsidR="003E1390">
        <w:rPr>
          <w:szCs w:val="22"/>
        </w:rPr>
        <w:t xml:space="preserve">The </w:t>
      </w:r>
      <w:r w:rsidR="00603559">
        <w:rPr>
          <w:szCs w:val="22"/>
        </w:rPr>
        <w:t xml:space="preserve">GIFT Wrap </w:t>
      </w:r>
      <w:r w:rsidR="003E1390">
        <w:rPr>
          <w:szCs w:val="22"/>
        </w:rPr>
        <w:t xml:space="preserve">Overlay UI </w:t>
      </w:r>
      <w:r w:rsidR="00603559">
        <w:rPr>
          <w:szCs w:val="22"/>
        </w:rPr>
        <w:t xml:space="preserve">could potentially </w:t>
      </w:r>
      <w:r w:rsidR="003E1390">
        <w:rPr>
          <w:szCs w:val="22"/>
        </w:rPr>
        <w:t>be integrated with the VBS OME such that the user could reference elements of the VBS scenario (e.g., waypoints, navigation flags) for real-time assessments (e.g., Locate Navigation Points). However, without access to the propriet</w:t>
      </w:r>
      <w:r w:rsidR="00B32B8A">
        <w:rPr>
          <w:szCs w:val="22"/>
        </w:rPr>
        <w:t>ary</w:t>
      </w:r>
      <w:r w:rsidR="003E1390">
        <w:rPr>
          <w:szCs w:val="22"/>
        </w:rPr>
        <w:t xml:space="preserve"> VBS source code, it is impossible to implement this functionality and create a seamless authoring experience for the user.  </w:t>
      </w:r>
    </w:p>
    <w:p w14:paraId="5D4B209A" w14:textId="25E13583" w:rsidR="003E1390" w:rsidRDefault="003E1390" w:rsidP="003E1390">
      <w:pPr>
        <w:pStyle w:val="SecondLevelHeading"/>
      </w:pPr>
      <w:r>
        <w:t>Authoring Limitations and Challenges</w:t>
      </w:r>
    </w:p>
    <w:p w14:paraId="680FF8C8" w14:textId="31FDF5BB" w:rsidR="006F1028" w:rsidRDefault="005548B5" w:rsidP="003E1390">
      <w:pPr>
        <w:pStyle w:val="Text"/>
        <w:rPr>
          <w:szCs w:val="22"/>
        </w:rPr>
      </w:pPr>
      <w:r>
        <w:rPr>
          <w:szCs w:val="22"/>
        </w:rPr>
        <w:t>Maximizing u</w:t>
      </w:r>
      <w:r w:rsidR="00A261C2">
        <w:rPr>
          <w:szCs w:val="22"/>
        </w:rPr>
        <w:t xml:space="preserve">sability has been a major focus throughout the development of </w:t>
      </w:r>
      <w:r>
        <w:rPr>
          <w:szCs w:val="22"/>
        </w:rPr>
        <w:t xml:space="preserve">the </w:t>
      </w:r>
      <w:r w:rsidR="00A261C2">
        <w:rPr>
          <w:szCs w:val="22"/>
        </w:rPr>
        <w:t>GIFT Wrap</w:t>
      </w:r>
      <w:r>
        <w:rPr>
          <w:szCs w:val="22"/>
        </w:rPr>
        <w:t xml:space="preserve"> design</w:t>
      </w:r>
      <w:r w:rsidR="00A261C2">
        <w:rPr>
          <w:szCs w:val="22"/>
        </w:rPr>
        <w:t xml:space="preserve">. </w:t>
      </w:r>
      <w:r w:rsidR="00FC1BD5">
        <w:rPr>
          <w:szCs w:val="22"/>
        </w:rPr>
        <w:t>As such, s</w:t>
      </w:r>
      <w:r w:rsidR="00A261C2">
        <w:rPr>
          <w:szCs w:val="22"/>
        </w:rPr>
        <w:t xml:space="preserve">everal usability evaluations </w:t>
      </w:r>
      <w:r w:rsidR="009669ED">
        <w:rPr>
          <w:szCs w:val="22"/>
        </w:rPr>
        <w:t>were</w:t>
      </w:r>
      <w:r w:rsidR="00A261C2">
        <w:rPr>
          <w:szCs w:val="22"/>
        </w:rPr>
        <w:t xml:space="preserve"> </w:t>
      </w:r>
      <w:r w:rsidR="00A261C2" w:rsidRPr="009669ED">
        <w:rPr>
          <w:szCs w:val="22"/>
        </w:rPr>
        <w:t xml:space="preserve">conducted </w:t>
      </w:r>
      <w:r w:rsidRPr="009669ED">
        <w:rPr>
          <w:szCs w:val="22"/>
        </w:rPr>
        <w:t xml:space="preserve">(Davis et al., 2018) </w:t>
      </w:r>
      <w:r w:rsidR="00A261C2" w:rsidRPr="009669ED">
        <w:rPr>
          <w:szCs w:val="22"/>
        </w:rPr>
        <w:t xml:space="preserve">as GIFT Wrap gradually incorporated DKF Authoring Tool (DAT) functionality and added new authoring capabilities. However, as </w:t>
      </w:r>
      <w:r w:rsidR="00485ADB" w:rsidRPr="009669ED">
        <w:rPr>
          <w:szCs w:val="22"/>
        </w:rPr>
        <w:t xml:space="preserve">computer-based tutoring system (CBTS) capabilities continue to advance and </w:t>
      </w:r>
      <w:r w:rsidR="00A261C2" w:rsidRPr="009669ED">
        <w:rPr>
          <w:szCs w:val="22"/>
        </w:rPr>
        <w:t>the intended use of GIFT Wrap broaden</w:t>
      </w:r>
      <w:r w:rsidR="004A4D31" w:rsidRPr="009669ED">
        <w:rPr>
          <w:szCs w:val="22"/>
        </w:rPr>
        <w:t>s</w:t>
      </w:r>
      <w:r w:rsidR="00A261C2" w:rsidRPr="009669ED">
        <w:rPr>
          <w:szCs w:val="22"/>
        </w:rPr>
        <w:t xml:space="preserve">, some of the existing UI features </w:t>
      </w:r>
      <w:r w:rsidRPr="009669ED">
        <w:rPr>
          <w:szCs w:val="22"/>
        </w:rPr>
        <w:t>may</w:t>
      </w:r>
      <w:r w:rsidR="00A261C2" w:rsidRPr="009669ED">
        <w:rPr>
          <w:szCs w:val="22"/>
        </w:rPr>
        <w:t xml:space="preserve"> not be able to accommodate these new use cases</w:t>
      </w:r>
      <w:r w:rsidR="004A4D31" w:rsidRPr="009669ED">
        <w:rPr>
          <w:szCs w:val="22"/>
        </w:rPr>
        <w:t>.</w:t>
      </w:r>
      <w:r w:rsidR="008851E0">
        <w:rPr>
          <w:szCs w:val="22"/>
        </w:rPr>
        <w:t xml:space="preserve"> R</w:t>
      </w:r>
      <w:r w:rsidR="009669ED">
        <w:rPr>
          <w:szCs w:val="22"/>
        </w:rPr>
        <w:t xml:space="preserve">eal-time assessments </w:t>
      </w:r>
      <w:r w:rsidR="008851E0">
        <w:rPr>
          <w:szCs w:val="22"/>
        </w:rPr>
        <w:t>are becoming</w:t>
      </w:r>
      <w:r w:rsidR="009669ED">
        <w:rPr>
          <w:szCs w:val="22"/>
        </w:rPr>
        <w:t xml:space="preserve"> more robust, training scenarios </w:t>
      </w:r>
      <w:r w:rsidR="008851E0">
        <w:rPr>
          <w:szCs w:val="22"/>
        </w:rPr>
        <w:t xml:space="preserve">are </w:t>
      </w:r>
      <w:r w:rsidR="009669ED">
        <w:rPr>
          <w:szCs w:val="22"/>
        </w:rPr>
        <w:t>grow</w:t>
      </w:r>
      <w:r w:rsidR="008851E0">
        <w:rPr>
          <w:szCs w:val="22"/>
        </w:rPr>
        <w:t>ing</w:t>
      </w:r>
      <w:r w:rsidR="009669ED">
        <w:rPr>
          <w:szCs w:val="22"/>
        </w:rPr>
        <w:t xml:space="preserve"> in complexity, and </w:t>
      </w:r>
      <w:r w:rsidR="00962EC3">
        <w:rPr>
          <w:szCs w:val="22"/>
        </w:rPr>
        <w:t>the potential applications of CBTS are expanding beyond</w:t>
      </w:r>
      <w:r w:rsidR="009669ED">
        <w:rPr>
          <w:szCs w:val="22"/>
        </w:rPr>
        <w:t xml:space="preserve"> individuals</w:t>
      </w:r>
      <w:r w:rsidR="008851E0">
        <w:rPr>
          <w:szCs w:val="22"/>
        </w:rPr>
        <w:t xml:space="preserve"> and small teams</w:t>
      </w:r>
      <w:r w:rsidR="006F1028">
        <w:rPr>
          <w:szCs w:val="22"/>
        </w:rPr>
        <w:t xml:space="preserve"> to multi-echelon, collective training in new domains. </w:t>
      </w:r>
      <w:r w:rsidR="008851E0">
        <w:rPr>
          <w:szCs w:val="22"/>
        </w:rPr>
        <w:t>Authoring tools</w:t>
      </w:r>
      <w:r w:rsidR="00962EC3">
        <w:rPr>
          <w:szCs w:val="22"/>
        </w:rPr>
        <w:t xml:space="preserve"> such as GIFT Wrap</w:t>
      </w:r>
      <w:r w:rsidR="008851E0">
        <w:rPr>
          <w:szCs w:val="22"/>
        </w:rPr>
        <w:t xml:space="preserve"> will </w:t>
      </w:r>
      <w:r w:rsidR="00962EC3">
        <w:rPr>
          <w:szCs w:val="22"/>
        </w:rPr>
        <w:t>need</w:t>
      </w:r>
      <w:r w:rsidR="008851E0">
        <w:rPr>
          <w:szCs w:val="22"/>
        </w:rPr>
        <w:t xml:space="preserve"> to be modifie</w:t>
      </w:r>
      <w:r w:rsidR="00962EC3">
        <w:rPr>
          <w:szCs w:val="22"/>
        </w:rPr>
        <w:t>d and, in some cases, completely redesigned</w:t>
      </w:r>
      <w:r w:rsidR="008851E0">
        <w:rPr>
          <w:szCs w:val="22"/>
        </w:rPr>
        <w:t xml:space="preserve"> to accommodate these changes without compromising the usability of the tool. </w:t>
      </w:r>
    </w:p>
    <w:p w14:paraId="03A0AB0C" w14:textId="615A61B6" w:rsidR="00FA4ED5" w:rsidRDefault="0007512C" w:rsidP="006F34CF">
      <w:pPr>
        <w:pStyle w:val="FirstLevelHeading"/>
      </w:pPr>
      <w:r>
        <w:t>Conclusions and Reco</w:t>
      </w:r>
      <w:r w:rsidR="004A6DBE">
        <w:t xml:space="preserve">mmendations for </w:t>
      </w:r>
      <w:r w:rsidR="003A396D">
        <w:t xml:space="preserve">FUTURE </w:t>
      </w:r>
      <w:r w:rsidR="004A6DBE">
        <w:t>research</w:t>
      </w:r>
    </w:p>
    <w:p w14:paraId="210F4FBF" w14:textId="225161AD" w:rsidR="00DB5AC3" w:rsidRDefault="00DB5AC3" w:rsidP="00DB5AC3">
      <w:pPr>
        <w:pStyle w:val="Text"/>
        <w:spacing w:after="0"/>
      </w:pPr>
      <w:r w:rsidRPr="00517FBB">
        <w:t xml:space="preserve">Building on the first three generations of GIFT Wrap, the fourth generation </w:t>
      </w:r>
      <w:r>
        <w:t>was aimed at e</w:t>
      </w:r>
      <w:r w:rsidRPr="00517FBB">
        <w:t>xtend</w:t>
      </w:r>
      <w:r>
        <w:t>ing</w:t>
      </w:r>
      <w:r w:rsidRPr="00517FBB">
        <w:t xml:space="preserve"> GIFT’s authoring capabilities </w:t>
      </w:r>
      <w:r w:rsidR="005D2F3A">
        <w:t>for</w:t>
      </w:r>
      <w:r w:rsidRPr="00517FBB">
        <w:t xml:space="preserve"> live</w:t>
      </w:r>
      <w:r w:rsidR="005D2F3A">
        <w:t>, land navigation</w:t>
      </w:r>
      <w:r w:rsidRPr="00517FBB">
        <w:t xml:space="preserve"> training via integration with Google Maps</w:t>
      </w:r>
      <w:r>
        <w:t xml:space="preserve"> and GIFT mobile capabilities</w:t>
      </w:r>
      <w:r w:rsidRPr="00517FBB">
        <w:t xml:space="preserve">. </w:t>
      </w:r>
      <w:r>
        <w:t xml:space="preserve">With </w:t>
      </w:r>
      <w:r w:rsidR="005D2F3A">
        <w:t>the completion of this integration and new authoring functionality</w:t>
      </w:r>
      <w:r>
        <w:t xml:space="preserve">, </w:t>
      </w:r>
      <w:r w:rsidRPr="00517FBB">
        <w:t xml:space="preserve">GIFT Wrap </w:t>
      </w:r>
      <w:r w:rsidR="005D2F3A">
        <w:t>is</w:t>
      </w:r>
      <w:r w:rsidRPr="00517FBB">
        <w:t xml:space="preserve"> </w:t>
      </w:r>
      <w:r w:rsidR="005D2F3A">
        <w:t xml:space="preserve">now </w:t>
      </w:r>
      <w:r w:rsidRPr="00517FBB">
        <w:t>capable of supporting a CWR approach to training for the Map Reading and Land Navigation use case.</w:t>
      </w:r>
      <w:r>
        <w:t xml:space="preserve"> </w:t>
      </w:r>
    </w:p>
    <w:p w14:paraId="63730377" w14:textId="77777777" w:rsidR="00DB5AC3" w:rsidRDefault="00DB5AC3" w:rsidP="00DB5AC3">
      <w:pPr>
        <w:pStyle w:val="Text"/>
        <w:spacing w:after="0"/>
      </w:pPr>
    </w:p>
    <w:p w14:paraId="7E05E1C8" w14:textId="16E73702" w:rsidR="00B135DE" w:rsidRDefault="00973874" w:rsidP="00B135DE">
      <w:pPr>
        <w:pStyle w:val="Text"/>
        <w:rPr>
          <w:szCs w:val="22"/>
        </w:rPr>
      </w:pPr>
      <w:r>
        <w:lastRenderedPageBreak/>
        <w:t xml:space="preserve">The most recent </w:t>
      </w:r>
      <w:r w:rsidR="00DB5AC3">
        <w:t xml:space="preserve">GIFT Wrap development efforts have focused primarily on authoring </w:t>
      </w:r>
      <w:r>
        <w:t xml:space="preserve">individual, </w:t>
      </w:r>
      <w:r w:rsidR="00DB5AC3">
        <w:t xml:space="preserve">adaptive training for </w:t>
      </w:r>
      <w:r w:rsidRPr="00517FBB">
        <w:t>Map Reading and Land Navigation</w:t>
      </w:r>
      <w:r w:rsidR="005D2F3A">
        <w:t xml:space="preserve">. </w:t>
      </w:r>
      <w:r>
        <w:t xml:space="preserve">Many of the </w:t>
      </w:r>
      <w:r w:rsidR="001A6A87">
        <w:t xml:space="preserve">existing </w:t>
      </w:r>
      <w:r>
        <w:t>GIFT Wrap authoring capabilities and corresponding Condition Classes are applicable and/or easily modifiable to accommodate new</w:t>
      </w:r>
      <w:r w:rsidR="00B800E5">
        <w:t xml:space="preserve"> training</w:t>
      </w:r>
      <w:r>
        <w:t xml:space="preserve"> applications. </w:t>
      </w:r>
      <w:r w:rsidR="00DB5AC3">
        <w:t xml:space="preserve">Future research should concentrate on extending GIFT Wrap beyond the current use case to other Army elements (e.g., squad, platoon) for collective </w:t>
      </w:r>
      <w:r w:rsidR="001A6A87">
        <w:t xml:space="preserve">training </w:t>
      </w:r>
      <w:r w:rsidR="00B800E5">
        <w:t xml:space="preserve">and to other </w:t>
      </w:r>
      <w:r w:rsidR="00DB5AC3">
        <w:t xml:space="preserve">training applications across Army domains (e.g., armored, mission command). </w:t>
      </w:r>
      <w:r w:rsidR="00B135DE">
        <w:t>For example, GIFT Wrap location-based assessments could be slightly modified and used to author real-time assessments for a company team practicing a wedge formation and/or adjusting to the appropriate formation under different circumstances.</w:t>
      </w:r>
    </w:p>
    <w:p w14:paraId="2E32300E" w14:textId="1D077265" w:rsidR="00287BC5" w:rsidRDefault="00DB5AC3" w:rsidP="00B135DE">
      <w:pPr>
        <w:pStyle w:val="Text"/>
      </w:pPr>
      <w:r>
        <w:t>Future research should</w:t>
      </w:r>
      <w:r w:rsidR="00A57B35">
        <w:t xml:space="preserve"> also</w:t>
      </w:r>
      <w:r>
        <w:t xml:space="preserve"> be done to </w:t>
      </w:r>
      <w:r w:rsidR="001A6A87">
        <w:t xml:space="preserve">continuously </w:t>
      </w:r>
      <w:r>
        <w:t>examine and iteratively improve the</w:t>
      </w:r>
      <w:r w:rsidR="001A6A87">
        <w:t xml:space="preserve"> GIFT Wrap</w:t>
      </w:r>
      <w:r>
        <w:t xml:space="preserve"> user experience</w:t>
      </w:r>
      <w:r w:rsidR="002E6A74">
        <w:t xml:space="preserve"> as use cases continue to be added</w:t>
      </w:r>
      <w:r>
        <w:t xml:space="preserve">. </w:t>
      </w:r>
      <w:r w:rsidR="00B135DE">
        <w:rPr>
          <w:szCs w:val="22"/>
        </w:rPr>
        <w:t xml:space="preserve">For example, the GIFT Wrap UI could be modified to facilitate authoring and visualizing dependencies amongst numerous events including triggering events, team behaviors and/or performance, the impact of instructional strategies, etc. </w:t>
      </w:r>
      <w:r w:rsidR="00AE2A92">
        <w:t>Alternative UI designs should be considered to ensure that the GIFT Wrap tool is flexible and robust enough to accommodate future application</w:t>
      </w:r>
      <w:r w:rsidR="006F1028">
        <w:t xml:space="preserve">s including operational requirements for the Army’s Synthetic Training Environment (STE) capability. </w:t>
      </w:r>
    </w:p>
    <w:p w14:paraId="33C73CDC" w14:textId="757CC908" w:rsidR="006F34CF" w:rsidRPr="009F5EB0" w:rsidRDefault="006F34CF" w:rsidP="006F34CF">
      <w:pPr>
        <w:pStyle w:val="FirstLevelHeading"/>
      </w:pPr>
      <w:r>
        <w:t>References</w:t>
      </w:r>
    </w:p>
    <w:p w14:paraId="5EBC4B28" w14:textId="0B24AE43" w:rsidR="001E56A1" w:rsidRPr="00ED64DD" w:rsidRDefault="001E56A1" w:rsidP="001E56A1">
      <w:pPr>
        <w:pStyle w:val="ReferenceText"/>
      </w:pPr>
      <w:r>
        <w:t>Davis, F., Riley, J.M., &amp; &amp; Goldberg, B. (2018</w:t>
      </w:r>
      <w:r w:rsidRPr="00ED64DD">
        <w:t>).</w:t>
      </w:r>
      <w:r w:rsidRPr="00E75A6D">
        <w:t xml:space="preserve"> </w:t>
      </w:r>
      <w:r w:rsidRPr="001E56A1">
        <w:t>Iterative Development of the GIFT Wrap Authoring Tool</w:t>
      </w:r>
      <w:r>
        <w:t xml:space="preserve">.  </w:t>
      </w:r>
      <w:r w:rsidRPr="00ED64DD">
        <w:t xml:space="preserve">In Proceedings of the </w:t>
      </w:r>
      <w:r w:rsidR="00F121F3">
        <w:t>Sixth</w:t>
      </w:r>
      <w:r w:rsidRPr="00ED64DD">
        <w:t xml:space="preserve"> Annual GIFT Users Symposium (GIFTSym</w:t>
      </w:r>
      <w:r>
        <w:t>6</w:t>
      </w:r>
      <w:r w:rsidRPr="00ED64DD">
        <w:t>).</w:t>
      </w:r>
    </w:p>
    <w:p w14:paraId="1501CC04" w14:textId="20E8DB11" w:rsidR="00E75A6D" w:rsidRPr="00ED64DD" w:rsidRDefault="00E75A6D" w:rsidP="00E75A6D">
      <w:pPr>
        <w:pStyle w:val="ReferenceText"/>
      </w:pPr>
      <w:r>
        <w:t>Davis, F., Riley, J.M., &amp; &amp; Goldberg, B. (2017</w:t>
      </w:r>
      <w:r w:rsidRPr="00ED64DD">
        <w:t>).</w:t>
      </w:r>
      <w:r w:rsidRPr="00E75A6D">
        <w:t xml:space="preserve"> Development of an Integrated, User-Friendly Authoring Tool fo</w:t>
      </w:r>
      <w:r>
        <w:t xml:space="preserve">r Intelligent Tutoring Systems.  </w:t>
      </w:r>
      <w:r w:rsidRPr="00ED64DD">
        <w:t xml:space="preserve">In Proceedings of the </w:t>
      </w:r>
      <w:r>
        <w:t>Fifth</w:t>
      </w:r>
      <w:r w:rsidRPr="00ED64DD">
        <w:t xml:space="preserve"> Annual GIFT Users Symposium (GIFTSym</w:t>
      </w:r>
      <w:r w:rsidR="001E56A1">
        <w:t>5</w:t>
      </w:r>
      <w:r w:rsidRPr="00ED64DD">
        <w:t>).</w:t>
      </w:r>
    </w:p>
    <w:p w14:paraId="29BF4F9A" w14:textId="1583D425" w:rsidR="006F3A9A" w:rsidRDefault="006F3A9A" w:rsidP="00FB2730">
      <w:pPr>
        <w:pStyle w:val="ReferenceText"/>
      </w:pPr>
      <w:r>
        <w:t>Department of the Army (2007). Map reading and land navigation (</w:t>
      </w:r>
      <w:r w:rsidRPr="006F3A9A">
        <w:t>FM 3-25.26</w:t>
      </w:r>
      <w:r>
        <w:t xml:space="preserve">). </w:t>
      </w:r>
      <w:r w:rsidRPr="006F3A9A">
        <w:t>Washington, DC</w:t>
      </w:r>
      <w:r>
        <w:t xml:space="preserve">. </w:t>
      </w:r>
    </w:p>
    <w:p w14:paraId="0FE4E9F6" w14:textId="13F173FB" w:rsidR="00ED072C" w:rsidRDefault="00ED072C" w:rsidP="00FB2730">
      <w:pPr>
        <w:pStyle w:val="ReferenceText"/>
      </w:pPr>
      <w:r w:rsidRPr="00ED072C">
        <w:t xml:space="preserve">Goldberg, B., Davis, F., Riley, J. M., &amp; Boyce, M. W. (2017, July). Adaptive training across simulations in support of a crawl-walk-run model of interaction. In </w:t>
      </w:r>
      <w:r w:rsidRPr="00ED072C">
        <w:rPr>
          <w:i/>
        </w:rPr>
        <w:t>International Conference on Augmented Cognition</w:t>
      </w:r>
      <w:r w:rsidRPr="00ED072C">
        <w:t xml:space="preserve"> (pp. 116-130). Springer, Cham.</w:t>
      </w:r>
    </w:p>
    <w:p w14:paraId="30FB10B1" w14:textId="7E6F2ADE" w:rsidR="00530D3F" w:rsidRDefault="00530D3F" w:rsidP="00FB2730">
      <w:pPr>
        <w:pStyle w:val="ReferenceText"/>
        <w:rPr>
          <w:highlight w:val="cyan"/>
        </w:rPr>
      </w:pPr>
      <w:r w:rsidRPr="00530D3F">
        <w:t>GWT-MapsV3-Api</w:t>
      </w:r>
      <w:r>
        <w:t xml:space="preserve"> (</w:t>
      </w:r>
      <w:r w:rsidRPr="00530D3F">
        <w:t>2019</w:t>
      </w:r>
      <w:r>
        <w:t>). Retrieved from</w:t>
      </w:r>
      <w:r w:rsidRPr="00530D3F">
        <w:t xml:space="preserve"> </w:t>
      </w:r>
      <w:hyperlink r:id="rId13" w:history="1">
        <w:r w:rsidRPr="00247373">
          <w:rPr>
            <w:rStyle w:val="Hyperlink"/>
          </w:rPr>
          <w:t>https://github.com/branflake2267/GWT-Maps-V3-Api</w:t>
        </w:r>
      </w:hyperlink>
      <w:r>
        <w:t xml:space="preserve"> </w:t>
      </w:r>
    </w:p>
    <w:p w14:paraId="1C937DF8" w14:textId="02F91C4C" w:rsidR="00FB2730" w:rsidRPr="00ED64DD" w:rsidRDefault="00FB2730" w:rsidP="00FB2730">
      <w:pPr>
        <w:pStyle w:val="ReferenceText"/>
      </w:pPr>
      <w:r w:rsidRPr="00ED64DD">
        <w:t>Hoffman, M., Markuck, C., &amp; Goldberg, B. (2016). Using GIFT Wrap to Author Domain Assessment Models with Native Training Applications.  In Proceedings of the Fourth Annual GIFT Users Symposium (GIFTSym4).</w:t>
      </w:r>
    </w:p>
    <w:p w14:paraId="1D1DFA6C" w14:textId="77777777" w:rsidR="00362B02" w:rsidRDefault="00362B02" w:rsidP="00362B02">
      <w:pPr>
        <w:autoSpaceDE w:val="0"/>
        <w:autoSpaceDN w:val="0"/>
        <w:adjustRightInd w:val="0"/>
      </w:pPr>
      <w:r>
        <w:t>Shute, V., Ventura, M., Small, M., &amp; Goldberg, B. (2013). Modeling Student Competencies in Video Games Using</w:t>
      </w:r>
    </w:p>
    <w:p w14:paraId="221CC712" w14:textId="1C84DFC6" w:rsidR="00362B02" w:rsidRDefault="00362B02" w:rsidP="00362B02">
      <w:pPr>
        <w:autoSpaceDE w:val="0"/>
        <w:autoSpaceDN w:val="0"/>
        <w:adjustRightInd w:val="0"/>
        <w:ind w:firstLine="720"/>
        <w:rPr>
          <w:i/>
          <w:iCs/>
        </w:rPr>
      </w:pPr>
      <w:r>
        <w:t xml:space="preserve">Stealth Assessment. In R. Sottilare, A. Graesser, X. Hu &amp; H. Holden (Eds.), </w:t>
      </w:r>
      <w:r>
        <w:rPr>
          <w:i/>
          <w:iCs/>
        </w:rPr>
        <w:t>Design Recommendations for</w:t>
      </w:r>
    </w:p>
    <w:p w14:paraId="4873933C" w14:textId="450DC79B" w:rsidR="00362B02" w:rsidRDefault="00362B02" w:rsidP="00362B02">
      <w:pPr>
        <w:pStyle w:val="ReferenceText"/>
        <w:ind w:firstLine="0"/>
      </w:pPr>
      <w:r>
        <w:rPr>
          <w:i/>
          <w:iCs/>
        </w:rPr>
        <w:t xml:space="preserve">Intelligent Tutoring Systems, Volume 1: Learner Modeling </w:t>
      </w:r>
      <w:r>
        <w:t>(pp. 141-152).</w:t>
      </w:r>
    </w:p>
    <w:p w14:paraId="680EEEC2" w14:textId="1C6E244E" w:rsidR="005852A6" w:rsidRPr="006B557B" w:rsidRDefault="00330F74" w:rsidP="0091072E">
      <w:pPr>
        <w:pStyle w:val="ReferenceText"/>
      </w:pPr>
      <w:r>
        <w:t xml:space="preserve">Sottilare, R.A., Brawner, K.W., Goldberg, B.S. &amp; Holden, H.K. (2012). The Generalized Intelligent Framework for Tutoring (GIFT). Concept paper released as part of GIFT software documentation. Orlando, FL: U.S. Army Research Laboratory – Human Research &amp; Engineering Directorate (ARL-HRED). Retrieved from: </w:t>
      </w:r>
      <w:hyperlink r:id="rId14" w:history="1">
        <w:r w:rsidR="006F3A9A" w:rsidRPr="00CB6467">
          <w:rPr>
            <w:rStyle w:val="Hyperlink"/>
          </w:rPr>
          <w:t>https://gifttutoring.org/attachments/152/GIFTDescription_0.pdf</w:t>
        </w:r>
      </w:hyperlink>
      <w:bookmarkEnd w:id="1"/>
    </w:p>
    <w:sectPr w:rsidR="005852A6" w:rsidRPr="006B557B" w:rsidSect="005C6677">
      <w:footnotePr>
        <w:numRestart w:val="eachSect"/>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8A70AA" w14:textId="77777777" w:rsidR="00507257" w:rsidRDefault="00507257" w:rsidP="000E41C7">
      <w:r>
        <w:separator/>
      </w:r>
    </w:p>
  </w:endnote>
  <w:endnote w:type="continuationSeparator" w:id="0">
    <w:p w14:paraId="5EA974F6" w14:textId="77777777" w:rsidR="00507257" w:rsidRDefault="00507257" w:rsidP="000E4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jaVu Sans Mono">
    <w:altName w:val="Times New Roman"/>
    <w:panose1 w:val="00000000000000000000"/>
    <w:charset w:val="00"/>
    <w:family w:val="roman"/>
    <w:notTrueType/>
    <w:pitch w:val="default"/>
  </w:font>
  <w:font w:name="WenQuanYi Micro Hei">
    <w:altName w:val="MS Mincho"/>
    <w:charset w:val="80"/>
    <w:family w:val="auto"/>
    <w:pitch w:val="variable"/>
  </w:font>
  <w:font w:name="Tw Cen MT Condensed">
    <w:panose1 w:val="020B0606020104020203"/>
    <w:charset w:val="00"/>
    <w:family w:val="swiss"/>
    <w:pitch w:val="variable"/>
    <w:sig w:usb0="00000007" w:usb1="00000000" w:usb2="00000000" w:usb3="00000000" w:csb0="00000003" w:csb1="00000000"/>
  </w:font>
  <w:font w:name="Univers-LightUltraCondensed">
    <w:panose1 w:val="00000000000000000000"/>
    <w:charset w:val="00"/>
    <w:family w:val="swiss"/>
    <w:notTrueType/>
    <w:pitch w:val="default"/>
    <w:sig w:usb0="00000003" w:usb1="00000000" w:usb2="00000000" w:usb3="00000000" w:csb0="00000001" w:csb1="00000000"/>
  </w:font>
  <w:font w:name="Chronicle Text G1">
    <w:altName w:val="Chronicle Text G1"/>
    <w:panose1 w:val="00000000000000000000"/>
    <w:charset w:val="00"/>
    <w:family w:val="roman"/>
    <w:notTrueType/>
    <w:pitch w:val="default"/>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ヒラギノ角ゴ Pro W3">
    <w:charset w:val="80"/>
    <w:family w:val="auto"/>
    <w:pitch w:val="variable"/>
    <w:sig w:usb0="00000000" w:usb1="7AC7FFFF" w:usb2="00000012" w:usb3="00000000" w:csb0="0002000D" w:csb1="00000000"/>
  </w:font>
  <w:font w:name="Arial Bold">
    <w:panose1 w:val="020B0704020202020204"/>
    <w:charset w:val="00"/>
    <w:family w:val="auto"/>
    <w:pitch w:val="variable"/>
    <w:sig w:usb0="00000003" w:usb1="00000000" w:usb2="00000000" w:usb3="00000000" w:csb0="00000001" w:csb1="00000000"/>
  </w:font>
  <w:font w:name="Lucida Grande">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99EB1A" w14:textId="77777777" w:rsidR="00507257" w:rsidRDefault="00507257" w:rsidP="000E41C7">
      <w:r>
        <w:separator/>
      </w:r>
    </w:p>
  </w:footnote>
  <w:footnote w:type="continuationSeparator" w:id="0">
    <w:p w14:paraId="41161A39" w14:textId="77777777" w:rsidR="00507257" w:rsidRDefault="00507257" w:rsidP="000E41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15E6D"/>
    <w:multiLevelType w:val="hybridMultilevel"/>
    <w:tmpl w:val="A6C8BC4C"/>
    <w:name w:val="WW8Num1"/>
    <w:lvl w:ilvl="0" w:tplc="6C6A87F6">
      <w:start w:val="1"/>
      <w:numFmt w:val="bullet"/>
      <w:lvlText w:val=""/>
      <w:lvlJc w:val="left"/>
      <w:pPr>
        <w:ind w:left="360" w:hanging="360"/>
      </w:pPr>
      <w:rPr>
        <w:rFonts w:ascii="Symbol" w:hAnsi="Symbol" w:hint="default"/>
      </w:rPr>
    </w:lvl>
    <w:lvl w:ilvl="1" w:tplc="85360EAC" w:tentative="1">
      <w:start w:val="1"/>
      <w:numFmt w:val="bullet"/>
      <w:lvlText w:val="o"/>
      <w:lvlJc w:val="left"/>
      <w:pPr>
        <w:ind w:left="1080" w:hanging="360"/>
      </w:pPr>
      <w:rPr>
        <w:rFonts w:ascii="Courier New" w:hAnsi="Courier New" w:cs="Courier New" w:hint="default"/>
      </w:rPr>
    </w:lvl>
    <w:lvl w:ilvl="2" w:tplc="4E6CEB94" w:tentative="1">
      <w:start w:val="1"/>
      <w:numFmt w:val="bullet"/>
      <w:lvlText w:val=""/>
      <w:lvlJc w:val="left"/>
      <w:pPr>
        <w:ind w:left="1800" w:hanging="360"/>
      </w:pPr>
      <w:rPr>
        <w:rFonts w:ascii="Wingdings" w:hAnsi="Wingdings" w:hint="default"/>
      </w:rPr>
    </w:lvl>
    <w:lvl w:ilvl="3" w:tplc="19842794" w:tentative="1">
      <w:start w:val="1"/>
      <w:numFmt w:val="bullet"/>
      <w:lvlText w:val=""/>
      <w:lvlJc w:val="left"/>
      <w:pPr>
        <w:ind w:left="2520" w:hanging="360"/>
      </w:pPr>
      <w:rPr>
        <w:rFonts w:ascii="Symbol" w:hAnsi="Symbol" w:hint="default"/>
      </w:rPr>
    </w:lvl>
    <w:lvl w:ilvl="4" w:tplc="D2F0CEE2" w:tentative="1">
      <w:start w:val="1"/>
      <w:numFmt w:val="bullet"/>
      <w:lvlText w:val="o"/>
      <w:lvlJc w:val="left"/>
      <w:pPr>
        <w:ind w:left="3240" w:hanging="360"/>
      </w:pPr>
      <w:rPr>
        <w:rFonts w:ascii="Courier New" w:hAnsi="Courier New" w:cs="Courier New" w:hint="default"/>
      </w:rPr>
    </w:lvl>
    <w:lvl w:ilvl="5" w:tplc="30CA44E4" w:tentative="1">
      <w:start w:val="1"/>
      <w:numFmt w:val="bullet"/>
      <w:lvlText w:val=""/>
      <w:lvlJc w:val="left"/>
      <w:pPr>
        <w:ind w:left="3960" w:hanging="360"/>
      </w:pPr>
      <w:rPr>
        <w:rFonts w:ascii="Wingdings" w:hAnsi="Wingdings" w:hint="default"/>
      </w:rPr>
    </w:lvl>
    <w:lvl w:ilvl="6" w:tplc="56D219AA" w:tentative="1">
      <w:start w:val="1"/>
      <w:numFmt w:val="bullet"/>
      <w:lvlText w:val=""/>
      <w:lvlJc w:val="left"/>
      <w:pPr>
        <w:ind w:left="4680" w:hanging="360"/>
      </w:pPr>
      <w:rPr>
        <w:rFonts w:ascii="Symbol" w:hAnsi="Symbol" w:hint="default"/>
      </w:rPr>
    </w:lvl>
    <w:lvl w:ilvl="7" w:tplc="0BD07D58" w:tentative="1">
      <w:start w:val="1"/>
      <w:numFmt w:val="bullet"/>
      <w:lvlText w:val="o"/>
      <w:lvlJc w:val="left"/>
      <w:pPr>
        <w:ind w:left="5400" w:hanging="360"/>
      </w:pPr>
      <w:rPr>
        <w:rFonts w:ascii="Courier New" w:hAnsi="Courier New" w:cs="Courier New" w:hint="default"/>
      </w:rPr>
    </w:lvl>
    <w:lvl w:ilvl="8" w:tplc="FD56843C" w:tentative="1">
      <w:start w:val="1"/>
      <w:numFmt w:val="bullet"/>
      <w:lvlText w:val=""/>
      <w:lvlJc w:val="left"/>
      <w:pPr>
        <w:ind w:left="6120" w:hanging="360"/>
      </w:pPr>
      <w:rPr>
        <w:rFonts w:ascii="Wingdings" w:hAnsi="Wingdings" w:hint="default"/>
      </w:rPr>
    </w:lvl>
  </w:abstractNum>
  <w:abstractNum w:abstractNumId="1" w15:restartNumberingAfterBreak="0">
    <w:nsid w:val="13AC524A"/>
    <w:multiLevelType w:val="singleLevel"/>
    <w:tmpl w:val="53F67ADC"/>
    <w:lvl w:ilvl="0">
      <w:start w:val="1"/>
      <w:numFmt w:val="bullet"/>
      <w:pStyle w:val="RTOBullets"/>
      <w:lvlText w:val="•"/>
      <w:lvlJc w:val="left"/>
      <w:pPr>
        <w:tabs>
          <w:tab w:val="num" w:pos="360"/>
        </w:tabs>
        <w:ind w:left="360" w:hanging="360"/>
      </w:pPr>
      <w:rPr>
        <w:rFonts w:ascii="Times New Roman" w:hAnsi="Times New Roman" w:hint="default"/>
      </w:rPr>
    </w:lvl>
  </w:abstractNum>
  <w:abstractNum w:abstractNumId="2" w15:restartNumberingAfterBreak="0">
    <w:nsid w:val="15D534D3"/>
    <w:multiLevelType w:val="multilevel"/>
    <w:tmpl w:val="5314886E"/>
    <w:lvl w:ilvl="0">
      <w:start w:val="2"/>
      <w:numFmt w:val="decimal"/>
      <w:lvlText w:val="%1."/>
      <w:lvlJc w:val="left"/>
      <w:pPr>
        <w:tabs>
          <w:tab w:val="num" w:pos="36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decimal"/>
      <w:pStyle w:val="Heading31"/>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6CA7C9C"/>
    <w:multiLevelType w:val="hybridMultilevel"/>
    <w:tmpl w:val="822C3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297B82"/>
    <w:multiLevelType w:val="multilevel"/>
    <w:tmpl w:val="FF0402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26366CA"/>
    <w:multiLevelType w:val="hybridMultilevel"/>
    <w:tmpl w:val="378EC0DE"/>
    <w:lvl w:ilvl="0" w:tplc="E654B6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D72A1D"/>
    <w:multiLevelType w:val="hybridMultilevel"/>
    <w:tmpl w:val="9954C144"/>
    <w:lvl w:ilvl="0" w:tplc="0409000F">
      <w:start w:val="1"/>
      <w:numFmt w:val="decimal"/>
      <w:pStyle w:val="RTOReferenceText"/>
      <w:lvlText w:val="[%1]"/>
      <w:lvlJc w:val="left"/>
      <w:pPr>
        <w:tabs>
          <w:tab w:val="num" w:pos="0"/>
        </w:tabs>
        <w:ind w:left="0" w:firstLine="0"/>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7F238FA"/>
    <w:multiLevelType w:val="multilevel"/>
    <w:tmpl w:val="9E2A37C6"/>
    <w:styleLink w:val="Headings"/>
    <w:lvl w:ilvl="0">
      <w:start w:val="1"/>
      <w:numFmt w:val="decimal"/>
      <w:suff w:val="space"/>
      <w:lvlText w:val="%1. "/>
      <w:lvlJc w:val="left"/>
      <w:pPr>
        <w:ind w:left="0" w:firstLine="0"/>
      </w:pPr>
      <w:rPr>
        <w:rFonts w:hint="default"/>
      </w:rPr>
    </w:lvl>
    <w:lvl w:ilvl="1">
      <w:start w:val="1"/>
      <w:numFmt w:val="decimal"/>
      <w:suff w:val="space"/>
      <w:lvlText w:val="%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AE26BD1"/>
    <w:multiLevelType w:val="hybridMultilevel"/>
    <w:tmpl w:val="EC3C6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6D5390"/>
    <w:multiLevelType w:val="hybridMultilevel"/>
    <w:tmpl w:val="F66E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93472F"/>
    <w:multiLevelType w:val="hybridMultilevel"/>
    <w:tmpl w:val="2D30F0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DE2BBF"/>
    <w:multiLevelType w:val="hybridMultilevel"/>
    <w:tmpl w:val="DC14A250"/>
    <w:lvl w:ilvl="0" w:tplc="E654B6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CC4796"/>
    <w:multiLevelType w:val="hybridMultilevel"/>
    <w:tmpl w:val="23467E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876C67"/>
    <w:multiLevelType w:val="hybridMultilevel"/>
    <w:tmpl w:val="1082A6EA"/>
    <w:lvl w:ilvl="0" w:tplc="E654B6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315C4A"/>
    <w:multiLevelType w:val="multilevel"/>
    <w:tmpl w:val="88EE72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7AD7A1D"/>
    <w:multiLevelType w:val="hybridMultilevel"/>
    <w:tmpl w:val="0DF4A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880D0A"/>
    <w:multiLevelType w:val="hybridMultilevel"/>
    <w:tmpl w:val="EDE28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356DA7"/>
    <w:multiLevelType w:val="hybridMultilevel"/>
    <w:tmpl w:val="BE1C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9B34BD"/>
    <w:multiLevelType w:val="hybridMultilevel"/>
    <w:tmpl w:val="3098A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2725D8"/>
    <w:multiLevelType w:val="hybridMultilevel"/>
    <w:tmpl w:val="554CC37E"/>
    <w:lvl w:ilvl="0" w:tplc="04090001">
      <w:start w:val="1"/>
      <w:numFmt w:val="decimal"/>
      <w:pStyle w:val="FigTitle"/>
      <w:lvlText w:val="Figure %1."/>
      <w:lvlJc w:val="left"/>
      <w:pPr>
        <w:ind w:left="0" w:firstLine="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0" w15:restartNumberingAfterBreak="0">
    <w:nsid w:val="6F404313"/>
    <w:multiLevelType w:val="hybridMultilevel"/>
    <w:tmpl w:val="E1E82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38491C"/>
    <w:multiLevelType w:val="hybridMultilevel"/>
    <w:tmpl w:val="DACAE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38779A"/>
    <w:multiLevelType w:val="multilevel"/>
    <w:tmpl w:val="77EC1FB2"/>
    <w:styleLink w:val="headings0"/>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7D751B5"/>
    <w:multiLevelType w:val="hybridMultilevel"/>
    <w:tmpl w:val="037AB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556C54"/>
    <w:multiLevelType w:val="hybridMultilevel"/>
    <w:tmpl w:val="20F608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9521C8"/>
    <w:multiLevelType w:val="multilevel"/>
    <w:tmpl w:val="5DD0805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694"/>
        </w:tabs>
        <w:ind w:left="2694" w:hanging="360"/>
      </w:pPr>
      <w:rPr>
        <w:rFonts w:hint="default"/>
      </w:rPr>
    </w:lvl>
    <w:lvl w:ilvl="2">
      <w:start w:val="1"/>
      <w:numFmt w:val="lowerRoman"/>
      <w:lvlText w:val="%3."/>
      <w:lvlJc w:val="right"/>
      <w:pPr>
        <w:tabs>
          <w:tab w:val="num" w:pos="3414"/>
        </w:tabs>
        <w:ind w:left="3414" w:hanging="180"/>
      </w:pPr>
      <w:rPr>
        <w:rFonts w:hint="default"/>
      </w:rPr>
    </w:lvl>
    <w:lvl w:ilvl="3">
      <w:start w:val="1"/>
      <w:numFmt w:val="decimal"/>
      <w:lvlText w:val="%4."/>
      <w:lvlJc w:val="left"/>
      <w:pPr>
        <w:tabs>
          <w:tab w:val="num" w:pos="4134"/>
        </w:tabs>
        <w:ind w:left="4134" w:hanging="360"/>
      </w:pPr>
      <w:rPr>
        <w:rFonts w:hint="default"/>
      </w:rPr>
    </w:lvl>
    <w:lvl w:ilvl="4">
      <w:start w:val="1"/>
      <w:numFmt w:val="lowerLetter"/>
      <w:lvlText w:val="%5."/>
      <w:lvlJc w:val="left"/>
      <w:pPr>
        <w:tabs>
          <w:tab w:val="num" w:pos="4854"/>
        </w:tabs>
        <w:ind w:left="4854" w:hanging="360"/>
      </w:pPr>
      <w:rPr>
        <w:rFonts w:hint="default"/>
      </w:rPr>
    </w:lvl>
    <w:lvl w:ilvl="5">
      <w:start w:val="1"/>
      <w:numFmt w:val="lowerRoman"/>
      <w:lvlText w:val="%6."/>
      <w:lvlJc w:val="right"/>
      <w:pPr>
        <w:tabs>
          <w:tab w:val="num" w:pos="5574"/>
        </w:tabs>
        <w:ind w:left="5574" w:hanging="180"/>
      </w:pPr>
      <w:rPr>
        <w:rFonts w:hint="default"/>
      </w:rPr>
    </w:lvl>
    <w:lvl w:ilvl="6">
      <w:start w:val="1"/>
      <w:numFmt w:val="decimal"/>
      <w:lvlText w:val="%7."/>
      <w:lvlJc w:val="left"/>
      <w:pPr>
        <w:tabs>
          <w:tab w:val="num" w:pos="6294"/>
        </w:tabs>
        <w:ind w:left="6294" w:hanging="360"/>
      </w:pPr>
      <w:rPr>
        <w:rFonts w:hint="default"/>
      </w:rPr>
    </w:lvl>
    <w:lvl w:ilvl="7">
      <w:start w:val="1"/>
      <w:numFmt w:val="lowerLetter"/>
      <w:lvlText w:val="%8."/>
      <w:lvlJc w:val="left"/>
      <w:pPr>
        <w:tabs>
          <w:tab w:val="num" w:pos="7014"/>
        </w:tabs>
        <w:ind w:left="7014" w:hanging="360"/>
      </w:pPr>
      <w:rPr>
        <w:rFonts w:hint="default"/>
      </w:rPr>
    </w:lvl>
    <w:lvl w:ilvl="8">
      <w:start w:val="1"/>
      <w:numFmt w:val="lowerRoman"/>
      <w:lvlText w:val="%9."/>
      <w:lvlJc w:val="right"/>
      <w:pPr>
        <w:tabs>
          <w:tab w:val="num" w:pos="7734"/>
        </w:tabs>
        <w:ind w:left="7734" w:hanging="180"/>
      </w:pPr>
      <w:rPr>
        <w:rFonts w:hint="default"/>
      </w:rPr>
    </w:lvl>
  </w:abstractNum>
  <w:num w:numId="1">
    <w:abstractNumId w:val="25"/>
  </w:num>
  <w:num w:numId="2">
    <w:abstractNumId w:val="7"/>
  </w:num>
  <w:num w:numId="3">
    <w:abstractNumId w:val="2"/>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6"/>
  </w:num>
  <w:num w:numId="7">
    <w:abstractNumId w:val="22"/>
  </w:num>
  <w:num w:numId="8">
    <w:abstractNumId w:val="8"/>
  </w:num>
  <w:num w:numId="9">
    <w:abstractNumId w:val="21"/>
  </w:num>
  <w:num w:numId="10">
    <w:abstractNumId w:val="3"/>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8"/>
  </w:num>
  <w:num w:numId="15">
    <w:abstractNumId w:val="9"/>
  </w:num>
  <w:num w:numId="16">
    <w:abstractNumId w:val="23"/>
  </w:num>
  <w:num w:numId="17">
    <w:abstractNumId w:val="12"/>
  </w:num>
  <w:num w:numId="18">
    <w:abstractNumId w:val="10"/>
  </w:num>
  <w:num w:numId="19">
    <w:abstractNumId w:val="24"/>
  </w:num>
  <w:num w:numId="20">
    <w:abstractNumId w:val="20"/>
  </w:num>
  <w:num w:numId="21">
    <w:abstractNumId w:val="5"/>
  </w:num>
  <w:num w:numId="22">
    <w:abstractNumId w:val="11"/>
  </w:num>
  <w:num w:numId="23">
    <w:abstractNumId w:val="13"/>
  </w:num>
  <w:num w:numId="24">
    <w:abstractNumId w:val="15"/>
  </w:num>
  <w:num w:numId="25">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20"/>
  <w:autoHyphenation/>
  <w:hyphenationZone w:val="720"/>
  <w:doNotHyphenateCaps/>
  <w:drawingGridHorizontalSpacing w:val="100"/>
  <w:displayHorizontalDrawingGridEvery w:val="2"/>
  <w:characterSpacingControl w:val="doNotCompress"/>
  <w:hdrShapeDefaults>
    <o:shapedefaults v:ext="edit" spidmax="2049" style="mso-position-vertical-relative:page" fillcolor="#0070c0" stroke="f" strokecolor="none [1302]">
      <v:fill color="#0070c0" opacity=".5" color2="#c9ffc9" o:opacity2=".5" type="pattern"/>
      <v:stroke dashstyle="1 1" color="none [1302]" weight="24pt" on="f"/>
    </o:shapedefaults>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8679E3"/>
    <w:rsid w:val="0000004A"/>
    <w:rsid w:val="0000138E"/>
    <w:rsid w:val="00001C02"/>
    <w:rsid w:val="00003B33"/>
    <w:rsid w:val="00004F71"/>
    <w:rsid w:val="00005330"/>
    <w:rsid w:val="000068B7"/>
    <w:rsid w:val="00006E1A"/>
    <w:rsid w:val="00007BCD"/>
    <w:rsid w:val="0001061B"/>
    <w:rsid w:val="00012DE8"/>
    <w:rsid w:val="0001319F"/>
    <w:rsid w:val="00013356"/>
    <w:rsid w:val="000137F8"/>
    <w:rsid w:val="00014520"/>
    <w:rsid w:val="00014592"/>
    <w:rsid w:val="00016B1A"/>
    <w:rsid w:val="00016CF5"/>
    <w:rsid w:val="00017860"/>
    <w:rsid w:val="00021AA3"/>
    <w:rsid w:val="00021DDC"/>
    <w:rsid w:val="00023BC8"/>
    <w:rsid w:val="00023C04"/>
    <w:rsid w:val="00023CBD"/>
    <w:rsid w:val="0002426D"/>
    <w:rsid w:val="00025BD3"/>
    <w:rsid w:val="00025CE2"/>
    <w:rsid w:val="0002690F"/>
    <w:rsid w:val="000304F8"/>
    <w:rsid w:val="00031FE5"/>
    <w:rsid w:val="000321BA"/>
    <w:rsid w:val="000338AD"/>
    <w:rsid w:val="0003496F"/>
    <w:rsid w:val="000351BC"/>
    <w:rsid w:val="00035850"/>
    <w:rsid w:val="00036053"/>
    <w:rsid w:val="0003647F"/>
    <w:rsid w:val="00036541"/>
    <w:rsid w:val="00036A76"/>
    <w:rsid w:val="00036E49"/>
    <w:rsid w:val="00037230"/>
    <w:rsid w:val="000401EF"/>
    <w:rsid w:val="00041E36"/>
    <w:rsid w:val="00045589"/>
    <w:rsid w:val="000456E6"/>
    <w:rsid w:val="0004583C"/>
    <w:rsid w:val="00045B15"/>
    <w:rsid w:val="00045F21"/>
    <w:rsid w:val="000464F9"/>
    <w:rsid w:val="000467EF"/>
    <w:rsid w:val="00046819"/>
    <w:rsid w:val="00046EDD"/>
    <w:rsid w:val="000473EE"/>
    <w:rsid w:val="000478FD"/>
    <w:rsid w:val="00047BC8"/>
    <w:rsid w:val="00050005"/>
    <w:rsid w:val="000501A3"/>
    <w:rsid w:val="000505E8"/>
    <w:rsid w:val="00050609"/>
    <w:rsid w:val="00050D15"/>
    <w:rsid w:val="00050F55"/>
    <w:rsid w:val="00051C9D"/>
    <w:rsid w:val="000525E2"/>
    <w:rsid w:val="0005290D"/>
    <w:rsid w:val="00053305"/>
    <w:rsid w:val="0005390E"/>
    <w:rsid w:val="0005428C"/>
    <w:rsid w:val="00054755"/>
    <w:rsid w:val="000553F1"/>
    <w:rsid w:val="000555B8"/>
    <w:rsid w:val="00055D57"/>
    <w:rsid w:val="000560C2"/>
    <w:rsid w:val="00056E08"/>
    <w:rsid w:val="0005738D"/>
    <w:rsid w:val="0006034F"/>
    <w:rsid w:val="00060A5B"/>
    <w:rsid w:val="0006169A"/>
    <w:rsid w:val="000626E9"/>
    <w:rsid w:val="000644B8"/>
    <w:rsid w:val="00065801"/>
    <w:rsid w:val="00065922"/>
    <w:rsid w:val="0006691F"/>
    <w:rsid w:val="00066CBF"/>
    <w:rsid w:val="00066FCA"/>
    <w:rsid w:val="0007016B"/>
    <w:rsid w:val="000715F9"/>
    <w:rsid w:val="000718D1"/>
    <w:rsid w:val="000721A5"/>
    <w:rsid w:val="000723C0"/>
    <w:rsid w:val="0007285D"/>
    <w:rsid w:val="0007337B"/>
    <w:rsid w:val="0007512C"/>
    <w:rsid w:val="00076B7E"/>
    <w:rsid w:val="00076DB6"/>
    <w:rsid w:val="0008027B"/>
    <w:rsid w:val="00080C8B"/>
    <w:rsid w:val="00080D9C"/>
    <w:rsid w:val="0008113C"/>
    <w:rsid w:val="00082EA0"/>
    <w:rsid w:val="00083346"/>
    <w:rsid w:val="00083B2A"/>
    <w:rsid w:val="00084445"/>
    <w:rsid w:val="0008452A"/>
    <w:rsid w:val="00084DE4"/>
    <w:rsid w:val="00086CEC"/>
    <w:rsid w:val="00087B1C"/>
    <w:rsid w:val="00087C58"/>
    <w:rsid w:val="0009048C"/>
    <w:rsid w:val="00090516"/>
    <w:rsid w:val="000917C2"/>
    <w:rsid w:val="0009187D"/>
    <w:rsid w:val="000921A2"/>
    <w:rsid w:val="00093283"/>
    <w:rsid w:val="00093A6F"/>
    <w:rsid w:val="00093C0B"/>
    <w:rsid w:val="000941B7"/>
    <w:rsid w:val="000946AE"/>
    <w:rsid w:val="000949C8"/>
    <w:rsid w:val="00094B16"/>
    <w:rsid w:val="00094B7A"/>
    <w:rsid w:val="00095BDA"/>
    <w:rsid w:val="00096659"/>
    <w:rsid w:val="0009799C"/>
    <w:rsid w:val="000A202A"/>
    <w:rsid w:val="000A273C"/>
    <w:rsid w:val="000A355D"/>
    <w:rsid w:val="000A3D85"/>
    <w:rsid w:val="000A5675"/>
    <w:rsid w:val="000A76A3"/>
    <w:rsid w:val="000B0389"/>
    <w:rsid w:val="000B03FB"/>
    <w:rsid w:val="000B1516"/>
    <w:rsid w:val="000B16C5"/>
    <w:rsid w:val="000B2FA0"/>
    <w:rsid w:val="000B3D85"/>
    <w:rsid w:val="000B4A8B"/>
    <w:rsid w:val="000B5FCA"/>
    <w:rsid w:val="000B660F"/>
    <w:rsid w:val="000B66BF"/>
    <w:rsid w:val="000B6A33"/>
    <w:rsid w:val="000B7F3A"/>
    <w:rsid w:val="000C0CC0"/>
    <w:rsid w:val="000C254F"/>
    <w:rsid w:val="000C2613"/>
    <w:rsid w:val="000C37FA"/>
    <w:rsid w:val="000C432A"/>
    <w:rsid w:val="000C5BB3"/>
    <w:rsid w:val="000C6ACA"/>
    <w:rsid w:val="000D08D2"/>
    <w:rsid w:val="000D08DA"/>
    <w:rsid w:val="000D1BAE"/>
    <w:rsid w:val="000D1C77"/>
    <w:rsid w:val="000D1D60"/>
    <w:rsid w:val="000D1FB6"/>
    <w:rsid w:val="000D2025"/>
    <w:rsid w:val="000D2E7E"/>
    <w:rsid w:val="000D6FF1"/>
    <w:rsid w:val="000E0553"/>
    <w:rsid w:val="000E1F12"/>
    <w:rsid w:val="000E2FF6"/>
    <w:rsid w:val="000E3385"/>
    <w:rsid w:val="000E33BB"/>
    <w:rsid w:val="000E3D3B"/>
    <w:rsid w:val="000E41C7"/>
    <w:rsid w:val="000E4646"/>
    <w:rsid w:val="000E4B3A"/>
    <w:rsid w:val="000E5609"/>
    <w:rsid w:val="000E6ADA"/>
    <w:rsid w:val="000E7034"/>
    <w:rsid w:val="000F01DF"/>
    <w:rsid w:val="000F0570"/>
    <w:rsid w:val="000F0AD3"/>
    <w:rsid w:val="000F0B59"/>
    <w:rsid w:val="000F147A"/>
    <w:rsid w:val="000F243B"/>
    <w:rsid w:val="000F2DB9"/>
    <w:rsid w:val="000F31A8"/>
    <w:rsid w:val="000F378D"/>
    <w:rsid w:val="000F3EE0"/>
    <w:rsid w:val="000F47BD"/>
    <w:rsid w:val="000F4BB4"/>
    <w:rsid w:val="000F5750"/>
    <w:rsid w:val="000F7698"/>
    <w:rsid w:val="0010079E"/>
    <w:rsid w:val="001010D8"/>
    <w:rsid w:val="00101459"/>
    <w:rsid w:val="0010257F"/>
    <w:rsid w:val="00102A31"/>
    <w:rsid w:val="00102EC6"/>
    <w:rsid w:val="00103BEE"/>
    <w:rsid w:val="00103EA8"/>
    <w:rsid w:val="00104648"/>
    <w:rsid w:val="00104811"/>
    <w:rsid w:val="00105CDD"/>
    <w:rsid w:val="00106B63"/>
    <w:rsid w:val="00106EEF"/>
    <w:rsid w:val="001079AC"/>
    <w:rsid w:val="00107E42"/>
    <w:rsid w:val="00110658"/>
    <w:rsid w:val="001112AD"/>
    <w:rsid w:val="00112A86"/>
    <w:rsid w:val="00113A96"/>
    <w:rsid w:val="0011633B"/>
    <w:rsid w:val="00117669"/>
    <w:rsid w:val="00117CD9"/>
    <w:rsid w:val="00117E03"/>
    <w:rsid w:val="0012080A"/>
    <w:rsid w:val="00121214"/>
    <w:rsid w:val="00121D06"/>
    <w:rsid w:val="0012398E"/>
    <w:rsid w:val="00123DEB"/>
    <w:rsid w:val="0012414D"/>
    <w:rsid w:val="001244EC"/>
    <w:rsid w:val="00124844"/>
    <w:rsid w:val="001253F2"/>
    <w:rsid w:val="001260DC"/>
    <w:rsid w:val="00127242"/>
    <w:rsid w:val="00127E9B"/>
    <w:rsid w:val="0013090E"/>
    <w:rsid w:val="001310C4"/>
    <w:rsid w:val="0013164F"/>
    <w:rsid w:val="0013279C"/>
    <w:rsid w:val="001327EF"/>
    <w:rsid w:val="00132C0C"/>
    <w:rsid w:val="001333A8"/>
    <w:rsid w:val="00133B09"/>
    <w:rsid w:val="00134486"/>
    <w:rsid w:val="0013697E"/>
    <w:rsid w:val="00137BE7"/>
    <w:rsid w:val="001402E0"/>
    <w:rsid w:val="00141A25"/>
    <w:rsid w:val="0014281C"/>
    <w:rsid w:val="00143AD1"/>
    <w:rsid w:val="0014465A"/>
    <w:rsid w:val="001447FE"/>
    <w:rsid w:val="00145EA8"/>
    <w:rsid w:val="0015239B"/>
    <w:rsid w:val="0015249C"/>
    <w:rsid w:val="00152A12"/>
    <w:rsid w:val="00152EE5"/>
    <w:rsid w:val="00153974"/>
    <w:rsid w:val="00156E2B"/>
    <w:rsid w:val="00156F13"/>
    <w:rsid w:val="001572C1"/>
    <w:rsid w:val="00157A97"/>
    <w:rsid w:val="00160335"/>
    <w:rsid w:val="0016067C"/>
    <w:rsid w:val="001607BB"/>
    <w:rsid w:val="00160FFE"/>
    <w:rsid w:val="00161305"/>
    <w:rsid w:val="00161EC6"/>
    <w:rsid w:val="00162806"/>
    <w:rsid w:val="0016287E"/>
    <w:rsid w:val="00162DA4"/>
    <w:rsid w:val="00163653"/>
    <w:rsid w:val="00163E34"/>
    <w:rsid w:val="00164780"/>
    <w:rsid w:val="00164A07"/>
    <w:rsid w:val="00164E03"/>
    <w:rsid w:val="001653FC"/>
    <w:rsid w:val="0016583B"/>
    <w:rsid w:val="00167159"/>
    <w:rsid w:val="001672FE"/>
    <w:rsid w:val="00167CB0"/>
    <w:rsid w:val="00170AD9"/>
    <w:rsid w:val="00170CDF"/>
    <w:rsid w:val="00172A2C"/>
    <w:rsid w:val="0017432D"/>
    <w:rsid w:val="0017449B"/>
    <w:rsid w:val="00175FCC"/>
    <w:rsid w:val="001766FE"/>
    <w:rsid w:val="00176806"/>
    <w:rsid w:val="00181003"/>
    <w:rsid w:val="00181BC7"/>
    <w:rsid w:val="00182666"/>
    <w:rsid w:val="00182A68"/>
    <w:rsid w:val="00182EBF"/>
    <w:rsid w:val="001834EC"/>
    <w:rsid w:val="00183FA8"/>
    <w:rsid w:val="00184E8F"/>
    <w:rsid w:val="001850E7"/>
    <w:rsid w:val="00190760"/>
    <w:rsid w:val="0019086E"/>
    <w:rsid w:val="00192A01"/>
    <w:rsid w:val="001934D2"/>
    <w:rsid w:val="00193BA8"/>
    <w:rsid w:val="00194AE9"/>
    <w:rsid w:val="001951A0"/>
    <w:rsid w:val="001952B8"/>
    <w:rsid w:val="00195CF4"/>
    <w:rsid w:val="00196C8B"/>
    <w:rsid w:val="00196D92"/>
    <w:rsid w:val="00196F30"/>
    <w:rsid w:val="00197868"/>
    <w:rsid w:val="001A0083"/>
    <w:rsid w:val="001A01E3"/>
    <w:rsid w:val="001A023F"/>
    <w:rsid w:val="001A0240"/>
    <w:rsid w:val="001A0AD7"/>
    <w:rsid w:val="001A0F80"/>
    <w:rsid w:val="001A0FB6"/>
    <w:rsid w:val="001A2C97"/>
    <w:rsid w:val="001A37A3"/>
    <w:rsid w:val="001A3C43"/>
    <w:rsid w:val="001A4C5A"/>
    <w:rsid w:val="001A4D6E"/>
    <w:rsid w:val="001A563D"/>
    <w:rsid w:val="001A60E8"/>
    <w:rsid w:val="001A6A87"/>
    <w:rsid w:val="001A6C5E"/>
    <w:rsid w:val="001A73E5"/>
    <w:rsid w:val="001A7706"/>
    <w:rsid w:val="001A7FF8"/>
    <w:rsid w:val="001B0999"/>
    <w:rsid w:val="001B0A0A"/>
    <w:rsid w:val="001B0B42"/>
    <w:rsid w:val="001B0D3B"/>
    <w:rsid w:val="001B221A"/>
    <w:rsid w:val="001B2E45"/>
    <w:rsid w:val="001B4448"/>
    <w:rsid w:val="001B476C"/>
    <w:rsid w:val="001B4DEE"/>
    <w:rsid w:val="001B622E"/>
    <w:rsid w:val="001B65AA"/>
    <w:rsid w:val="001C08C3"/>
    <w:rsid w:val="001C1410"/>
    <w:rsid w:val="001C1CC6"/>
    <w:rsid w:val="001C33F3"/>
    <w:rsid w:val="001C366F"/>
    <w:rsid w:val="001C371A"/>
    <w:rsid w:val="001C3CD1"/>
    <w:rsid w:val="001C45EF"/>
    <w:rsid w:val="001C5351"/>
    <w:rsid w:val="001C56BC"/>
    <w:rsid w:val="001C614D"/>
    <w:rsid w:val="001C6D44"/>
    <w:rsid w:val="001D140A"/>
    <w:rsid w:val="001D459A"/>
    <w:rsid w:val="001D46C4"/>
    <w:rsid w:val="001D5A9C"/>
    <w:rsid w:val="001D7550"/>
    <w:rsid w:val="001D7B11"/>
    <w:rsid w:val="001D7DA1"/>
    <w:rsid w:val="001E02E2"/>
    <w:rsid w:val="001E3B56"/>
    <w:rsid w:val="001E3D29"/>
    <w:rsid w:val="001E4E54"/>
    <w:rsid w:val="001E56A1"/>
    <w:rsid w:val="001E5B8E"/>
    <w:rsid w:val="001E6E56"/>
    <w:rsid w:val="001F07D2"/>
    <w:rsid w:val="001F0F53"/>
    <w:rsid w:val="001F1608"/>
    <w:rsid w:val="001F1A62"/>
    <w:rsid w:val="001F23CA"/>
    <w:rsid w:val="001F3B86"/>
    <w:rsid w:val="001F5009"/>
    <w:rsid w:val="001F539C"/>
    <w:rsid w:val="00200D8D"/>
    <w:rsid w:val="002011E2"/>
    <w:rsid w:val="00201C2A"/>
    <w:rsid w:val="00205263"/>
    <w:rsid w:val="00205DFF"/>
    <w:rsid w:val="00206259"/>
    <w:rsid w:val="00206CE3"/>
    <w:rsid w:val="00207B0B"/>
    <w:rsid w:val="002101BA"/>
    <w:rsid w:val="0021117E"/>
    <w:rsid w:val="00213BD0"/>
    <w:rsid w:val="00214F9E"/>
    <w:rsid w:val="0021538F"/>
    <w:rsid w:val="00216474"/>
    <w:rsid w:val="00216E4E"/>
    <w:rsid w:val="00220639"/>
    <w:rsid w:val="00220889"/>
    <w:rsid w:val="00221315"/>
    <w:rsid w:val="00221BF2"/>
    <w:rsid w:val="0022245C"/>
    <w:rsid w:val="002229CA"/>
    <w:rsid w:val="00223DE4"/>
    <w:rsid w:val="00224490"/>
    <w:rsid w:val="0022491C"/>
    <w:rsid w:val="00224B8E"/>
    <w:rsid w:val="002254B4"/>
    <w:rsid w:val="00227CAD"/>
    <w:rsid w:val="002302DB"/>
    <w:rsid w:val="0023054E"/>
    <w:rsid w:val="002308EC"/>
    <w:rsid w:val="002309D8"/>
    <w:rsid w:val="00231788"/>
    <w:rsid w:val="002329D6"/>
    <w:rsid w:val="00232E40"/>
    <w:rsid w:val="002330A7"/>
    <w:rsid w:val="00234827"/>
    <w:rsid w:val="00234E3E"/>
    <w:rsid w:val="002356F3"/>
    <w:rsid w:val="00235E88"/>
    <w:rsid w:val="00236134"/>
    <w:rsid w:val="0023629F"/>
    <w:rsid w:val="00236DA0"/>
    <w:rsid w:val="00237405"/>
    <w:rsid w:val="00237525"/>
    <w:rsid w:val="002424BC"/>
    <w:rsid w:val="002431FB"/>
    <w:rsid w:val="002434D4"/>
    <w:rsid w:val="00243841"/>
    <w:rsid w:val="00243AE8"/>
    <w:rsid w:val="00245895"/>
    <w:rsid w:val="00246E3C"/>
    <w:rsid w:val="00247D4E"/>
    <w:rsid w:val="0025029A"/>
    <w:rsid w:val="002512AC"/>
    <w:rsid w:val="0025163C"/>
    <w:rsid w:val="002525E0"/>
    <w:rsid w:val="00252730"/>
    <w:rsid w:val="00253A14"/>
    <w:rsid w:val="00253B6A"/>
    <w:rsid w:val="00253E07"/>
    <w:rsid w:val="00254A1B"/>
    <w:rsid w:val="00255375"/>
    <w:rsid w:val="002554A0"/>
    <w:rsid w:val="00255D13"/>
    <w:rsid w:val="002576D6"/>
    <w:rsid w:val="002577E3"/>
    <w:rsid w:val="00257DAD"/>
    <w:rsid w:val="00260865"/>
    <w:rsid w:val="0026125A"/>
    <w:rsid w:val="00261782"/>
    <w:rsid w:val="00261CA6"/>
    <w:rsid w:val="00261DA6"/>
    <w:rsid w:val="00262834"/>
    <w:rsid w:val="002629AC"/>
    <w:rsid w:val="00263622"/>
    <w:rsid w:val="002636D6"/>
    <w:rsid w:val="002643EE"/>
    <w:rsid w:val="0026594F"/>
    <w:rsid w:val="00265AD5"/>
    <w:rsid w:val="002668C0"/>
    <w:rsid w:val="0027057D"/>
    <w:rsid w:val="00271175"/>
    <w:rsid w:val="00271989"/>
    <w:rsid w:val="00273449"/>
    <w:rsid w:val="00273872"/>
    <w:rsid w:val="00273DDF"/>
    <w:rsid w:val="002740FE"/>
    <w:rsid w:val="00275EA3"/>
    <w:rsid w:val="00280303"/>
    <w:rsid w:val="00280EE1"/>
    <w:rsid w:val="00281EDE"/>
    <w:rsid w:val="002847D6"/>
    <w:rsid w:val="00285F62"/>
    <w:rsid w:val="002860B6"/>
    <w:rsid w:val="00286960"/>
    <w:rsid w:val="00287745"/>
    <w:rsid w:val="00287BA8"/>
    <w:rsid w:val="00287BC5"/>
    <w:rsid w:val="00292BF2"/>
    <w:rsid w:val="00293095"/>
    <w:rsid w:val="00294D81"/>
    <w:rsid w:val="00295B5D"/>
    <w:rsid w:val="00295ED1"/>
    <w:rsid w:val="00296309"/>
    <w:rsid w:val="00296DBE"/>
    <w:rsid w:val="0029747B"/>
    <w:rsid w:val="002979C4"/>
    <w:rsid w:val="00297E55"/>
    <w:rsid w:val="002A11FD"/>
    <w:rsid w:val="002A1824"/>
    <w:rsid w:val="002A1C7E"/>
    <w:rsid w:val="002A2122"/>
    <w:rsid w:val="002A25EF"/>
    <w:rsid w:val="002A2EC7"/>
    <w:rsid w:val="002A3325"/>
    <w:rsid w:val="002A3E0A"/>
    <w:rsid w:val="002A425D"/>
    <w:rsid w:val="002A6BA8"/>
    <w:rsid w:val="002A6BFC"/>
    <w:rsid w:val="002B1028"/>
    <w:rsid w:val="002B2234"/>
    <w:rsid w:val="002B382D"/>
    <w:rsid w:val="002B46D7"/>
    <w:rsid w:val="002B4B9D"/>
    <w:rsid w:val="002B5250"/>
    <w:rsid w:val="002B5EAB"/>
    <w:rsid w:val="002B5FDA"/>
    <w:rsid w:val="002B75C8"/>
    <w:rsid w:val="002B77F8"/>
    <w:rsid w:val="002B7F50"/>
    <w:rsid w:val="002C0DBB"/>
    <w:rsid w:val="002C1761"/>
    <w:rsid w:val="002C260A"/>
    <w:rsid w:val="002C2BF3"/>
    <w:rsid w:val="002C3CBF"/>
    <w:rsid w:val="002C3D09"/>
    <w:rsid w:val="002C3D61"/>
    <w:rsid w:val="002C48D9"/>
    <w:rsid w:val="002C4EB9"/>
    <w:rsid w:val="002C5AA0"/>
    <w:rsid w:val="002C6B28"/>
    <w:rsid w:val="002C6B5E"/>
    <w:rsid w:val="002C70A2"/>
    <w:rsid w:val="002C7408"/>
    <w:rsid w:val="002C7787"/>
    <w:rsid w:val="002C7EB4"/>
    <w:rsid w:val="002D02A1"/>
    <w:rsid w:val="002D1560"/>
    <w:rsid w:val="002D1B94"/>
    <w:rsid w:val="002D45B8"/>
    <w:rsid w:val="002D4859"/>
    <w:rsid w:val="002D5517"/>
    <w:rsid w:val="002D576F"/>
    <w:rsid w:val="002D6061"/>
    <w:rsid w:val="002D685E"/>
    <w:rsid w:val="002D77AB"/>
    <w:rsid w:val="002E04A4"/>
    <w:rsid w:val="002E27C6"/>
    <w:rsid w:val="002E3407"/>
    <w:rsid w:val="002E4F1D"/>
    <w:rsid w:val="002E5466"/>
    <w:rsid w:val="002E5936"/>
    <w:rsid w:val="002E5F13"/>
    <w:rsid w:val="002E673B"/>
    <w:rsid w:val="002E6A74"/>
    <w:rsid w:val="002E7034"/>
    <w:rsid w:val="002F1455"/>
    <w:rsid w:val="002F3301"/>
    <w:rsid w:val="002F3533"/>
    <w:rsid w:val="002F37F0"/>
    <w:rsid w:val="002F3CD4"/>
    <w:rsid w:val="002F44DD"/>
    <w:rsid w:val="002F4C6D"/>
    <w:rsid w:val="002F548B"/>
    <w:rsid w:val="002F57BE"/>
    <w:rsid w:val="002F58AD"/>
    <w:rsid w:val="002F58C3"/>
    <w:rsid w:val="002F7392"/>
    <w:rsid w:val="002F7A95"/>
    <w:rsid w:val="00300D4E"/>
    <w:rsid w:val="00300EFA"/>
    <w:rsid w:val="00301535"/>
    <w:rsid w:val="003029E6"/>
    <w:rsid w:val="00302B12"/>
    <w:rsid w:val="003037B8"/>
    <w:rsid w:val="00303E53"/>
    <w:rsid w:val="00304258"/>
    <w:rsid w:val="00305E26"/>
    <w:rsid w:val="00306704"/>
    <w:rsid w:val="00306B9C"/>
    <w:rsid w:val="00310078"/>
    <w:rsid w:val="00310825"/>
    <w:rsid w:val="00310C89"/>
    <w:rsid w:val="00312E08"/>
    <w:rsid w:val="0031310A"/>
    <w:rsid w:val="0031497B"/>
    <w:rsid w:val="003157FA"/>
    <w:rsid w:val="00316084"/>
    <w:rsid w:val="0031675F"/>
    <w:rsid w:val="00316B48"/>
    <w:rsid w:val="00317D60"/>
    <w:rsid w:val="0032044F"/>
    <w:rsid w:val="003205FE"/>
    <w:rsid w:val="00320B2E"/>
    <w:rsid w:val="00322A75"/>
    <w:rsid w:val="0032374F"/>
    <w:rsid w:val="003247AB"/>
    <w:rsid w:val="00325D1D"/>
    <w:rsid w:val="00325E53"/>
    <w:rsid w:val="00327504"/>
    <w:rsid w:val="00327862"/>
    <w:rsid w:val="003278E9"/>
    <w:rsid w:val="00327CC6"/>
    <w:rsid w:val="00330065"/>
    <w:rsid w:val="00330A05"/>
    <w:rsid w:val="00330A37"/>
    <w:rsid w:val="00330CFD"/>
    <w:rsid w:val="00330F74"/>
    <w:rsid w:val="0033154B"/>
    <w:rsid w:val="0033217C"/>
    <w:rsid w:val="0033381A"/>
    <w:rsid w:val="00334C81"/>
    <w:rsid w:val="003361A8"/>
    <w:rsid w:val="00337FA5"/>
    <w:rsid w:val="003426DF"/>
    <w:rsid w:val="00342EDB"/>
    <w:rsid w:val="00343314"/>
    <w:rsid w:val="00343E86"/>
    <w:rsid w:val="003443EF"/>
    <w:rsid w:val="00345674"/>
    <w:rsid w:val="00345D71"/>
    <w:rsid w:val="00345FD1"/>
    <w:rsid w:val="003463DB"/>
    <w:rsid w:val="00346C69"/>
    <w:rsid w:val="00347404"/>
    <w:rsid w:val="003474F2"/>
    <w:rsid w:val="00347B0B"/>
    <w:rsid w:val="00350DD5"/>
    <w:rsid w:val="00351024"/>
    <w:rsid w:val="00351027"/>
    <w:rsid w:val="00351AF6"/>
    <w:rsid w:val="00351C9F"/>
    <w:rsid w:val="00352464"/>
    <w:rsid w:val="0035360A"/>
    <w:rsid w:val="00354AA8"/>
    <w:rsid w:val="00355118"/>
    <w:rsid w:val="00356ACB"/>
    <w:rsid w:val="00356B1D"/>
    <w:rsid w:val="00356CFF"/>
    <w:rsid w:val="0035719B"/>
    <w:rsid w:val="00357CEA"/>
    <w:rsid w:val="00360B11"/>
    <w:rsid w:val="00361395"/>
    <w:rsid w:val="003622DF"/>
    <w:rsid w:val="0036248E"/>
    <w:rsid w:val="00362B02"/>
    <w:rsid w:val="00366167"/>
    <w:rsid w:val="00366CA8"/>
    <w:rsid w:val="00367963"/>
    <w:rsid w:val="0037045E"/>
    <w:rsid w:val="00370D93"/>
    <w:rsid w:val="00370FBE"/>
    <w:rsid w:val="00372FD2"/>
    <w:rsid w:val="0037312E"/>
    <w:rsid w:val="003738C5"/>
    <w:rsid w:val="00373B2A"/>
    <w:rsid w:val="00373BFE"/>
    <w:rsid w:val="00375390"/>
    <w:rsid w:val="00376337"/>
    <w:rsid w:val="00376564"/>
    <w:rsid w:val="00376F1F"/>
    <w:rsid w:val="003772BF"/>
    <w:rsid w:val="00377A5D"/>
    <w:rsid w:val="003815AA"/>
    <w:rsid w:val="00381685"/>
    <w:rsid w:val="00381945"/>
    <w:rsid w:val="00382DCF"/>
    <w:rsid w:val="00383674"/>
    <w:rsid w:val="00383D35"/>
    <w:rsid w:val="003848D1"/>
    <w:rsid w:val="00384E95"/>
    <w:rsid w:val="00384F04"/>
    <w:rsid w:val="00385371"/>
    <w:rsid w:val="00385D17"/>
    <w:rsid w:val="00386223"/>
    <w:rsid w:val="003862DD"/>
    <w:rsid w:val="003869F8"/>
    <w:rsid w:val="00387750"/>
    <w:rsid w:val="00387D4B"/>
    <w:rsid w:val="00390712"/>
    <w:rsid w:val="00391B9A"/>
    <w:rsid w:val="00394811"/>
    <w:rsid w:val="00395697"/>
    <w:rsid w:val="00395FC2"/>
    <w:rsid w:val="003A1B83"/>
    <w:rsid w:val="003A1BDA"/>
    <w:rsid w:val="003A3125"/>
    <w:rsid w:val="003A3530"/>
    <w:rsid w:val="003A396D"/>
    <w:rsid w:val="003A4CDA"/>
    <w:rsid w:val="003A5110"/>
    <w:rsid w:val="003A61C1"/>
    <w:rsid w:val="003A7736"/>
    <w:rsid w:val="003A79D4"/>
    <w:rsid w:val="003A7AA4"/>
    <w:rsid w:val="003A7AFE"/>
    <w:rsid w:val="003B0574"/>
    <w:rsid w:val="003B17F0"/>
    <w:rsid w:val="003B19F6"/>
    <w:rsid w:val="003B1FBE"/>
    <w:rsid w:val="003B22DD"/>
    <w:rsid w:val="003B3688"/>
    <w:rsid w:val="003B4ACA"/>
    <w:rsid w:val="003B5463"/>
    <w:rsid w:val="003B66C4"/>
    <w:rsid w:val="003B6DD7"/>
    <w:rsid w:val="003B7ED1"/>
    <w:rsid w:val="003C267D"/>
    <w:rsid w:val="003C2EE6"/>
    <w:rsid w:val="003C3306"/>
    <w:rsid w:val="003C621B"/>
    <w:rsid w:val="003C6F39"/>
    <w:rsid w:val="003D04C9"/>
    <w:rsid w:val="003D1633"/>
    <w:rsid w:val="003D2508"/>
    <w:rsid w:val="003D257A"/>
    <w:rsid w:val="003D2E04"/>
    <w:rsid w:val="003D30C6"/>
    <w:rsid w:val="003D38C8"/>
    <w:rsid w:val="003D39C2"/>
    <w:rsid w:val="003D3B81"/>
    <w:rsid w:val="003D3C16"/>
    <w:rsid w:val="003D47EC"/>
    <w:rsid w:val="003D4ED1"/>
    <w:rsid w:val="003D4F35"/>
    <w:rsid w:val="003D5048"/>
    <w:rsid w:val="003D5490"/>
    <w:rsid w:val="003D5BAE"/>
    <w:rsid w:val="003D6C86"/>
    <w:rsid w:val="003D6F00"/>
    <w:rsid w:val="003E1390"/>
    <w:rsid w:val="003E19E2"/>
    <w:rsid w:val="003E1C24"/>
    <w:rsid w:val="003E2A27"/>
    <w:rsid w:val="003E3688"/>
    <w:rsid w:val="003E3AAD"/>
    <w:rsid w:val="003E44E0"/>
    <w:rsid w:val="003E4C43"/>
    <w:rsid w:val="003E53A9"/>
    <w:rsid w:val="003E576B"/>
    <w:rsid w:val="003E5A2A"/>
    <w:rsid w:val="003E692E"/>
    <w:rsid w:val="003E6CD1"/>
    <w:rsid w:val="003E747E"/>
    <w:rsid w:val="003E7B64"/>
    <w:rsid w:val="003F1005"/>
    <w:rsid w:val="003F2570"/>
    <w:rsid w:val="003F272B"/>
    <w:rsid w:val="003F308C"/>
    <w:rsid w:val="003F51A7"/>
    <w:rsid w:val="003F565E"/>
    <w:rsid w:val="003F5BF1"/>
    <w:rsid w:val="003F5D18"/>
    <w:rsid w:val="003F618D"/>
    <w:rsid w:val="003F63FB"/>
    <w:rsid w:val="003F653F"/>
    <w:rsid w:val="00400A79"/>
    <w:rsid w:val="00400FE0"/>
    <w:rsid w:val="00401CB9"/>
    <w:rsid w:val="004021C2"/>
    <w:rsid w:val="00402351"/>
    <w:rsid w:val="004036AF"/>
    <w:rsid w:val="00404DF9"/>
    <w:rsid w:val="00405D8C"/>
    <w:rsid w:val="004062C7"/>
    <w:rsid w:val="00407AB4"/>
    <w:rsid w:val="00407AF9"/>
    <w:rsid w:val="00407C18"/>
    <w:rsid w:val="0041144C"/>
    <w:rsid w:val="004115A8"/>
    <w:rsid w:val="004115B9"/>
    <w:rsid w:val="00413805"/>
    <w:rsid w:val="00414188"/>
    <w:rsid w:val="00414A92"/>
    <w:rsid w:val="00415CBB"/>
    <w:rsid w:val="00417112"/>
    <w:rsid w:val="00417830"/>
    <w:rsid w:val="00420B37"/>
    <w:rsid w:val="00422442"/>
    <w:rsid w:val="00422C19"/>
    <w:rsid w:val="0042477C"/>
    <w:rsid w:val="00424BF5"/>
    <w:rsid w:val="0042537B"/>
    <w:rsid w:val="004253AE"/>
    <w:rsid w:val="004277D6"/>
    <w:rsid w:val="00427F44"/>
    <w:rsid w:val="00430049"/>
    <w:rsid w:val="0043136C"/>
    <w:rsid w:val="00431472"/>
    <w:rsid w:val="00432522"/>
    <w:rsid w:val="004334B4"/>
    <w:rsid w:val="00433C3F"/>
    <w:rsid w:val="00434CCF"/>
    <w:rsid w:val="00437216"/>
    <w:rsid w:val="00443DFE"/>
    <w:rsid w:val="00444D67"/>
    <w:rsid w:val="004452E0"/>
    <w:rsid w:val="004462C3"/>
    <w:rsid w:val="00446A50"/>
    <w:rsid w:val="00447F11"/>
    <w:rsid w:val="00450024"/>
    <w:rsid w:val="00451723"/>
    <w:rsid w:val="00451DC7"/>
    <w:rsid w:val="00452004"/>
    <w:rsid w:val="00452DEC"/>
    <w:rsid w:val="004531BD"/>
    <w:rsid w:val="00453624"/>
    <w:rsid w:val="00454410"/>
    <w:rsid w:val="004548A6"/>
    <w:rsid w:val="004550C6"/>
    <w:rsid w:val="004555AF"/>
    <w:rsid w:val="00457F4B"/>
    <w:rsid w:val="00462C0E"/>
    <w:rsid w:val="00462F9E"/>
    <w:rsid w:val="00463945"/>
    <w:rsid w:val="004639DB"/>
    <w:rsid w:val="00465706"/>
    <w:rsid w:val="00465A92"/>
    <w:rsid w:val="004665E7"/>
    <w:rsid w:val="00466AA6"/>
    <w:rsid w:val="0046788B"/>
    <w:rsid w:val="00467B77"/>
    <w:rsid w:val="004700CF"/>
    <w:rsid w:val="00470BA8"/>
    <w:rsid w:val="00474802"/>
    <w:rsid w:val="00474FC8"/>
    <w:rsid w:val="0047646B"/>
    <w:rsid w:val="00477E71"/>
    <w:rsid w:val="0048099A"/>
    <w:rsid w:val="004832D6"/>
    <w:rsid w:val="0048361C"/>
    <w:rsid w:val="004836EB"/>
    <w:rsid w:val="004844D3"/>
    <w:rsid w:val="00484827"/>
    <w:rsid w:val="004848B1"/>
    <w:rsid w:val="00484E3C"/>
    <w:rsid w:val="00484FB0"/>
    <w:rsid w:val="004852F5"/>
    <w:rsid w:val="00485ADB"/>
    <w:rsid w:val="004872CF"/>
    <w:rsid w:val="0049025E"/>
    <w:rsid w:val="00490A55"/>
    <w:rsid w:val="00491561"/>
    <w:rsid w:val="0049178A"/>
    <w:rsid w:val="00491E40"/>
    <w:rsid w:val="0049306D"/>
    <w:rsid w:val="00493181"/>
    <w:rsid w:val="00493BC6"/>
    <w:rsid w:val="00493D8E"/>
    <w:rsid w:val="00493DF9"/>
    <w:rsid w:val="00494168"/>
    <w:rsid w:val="0049447D"/>
    <w:rsid w:val="00494ABB"/>
    <w:rsid w:val="00494E74"/>
    <w:rsid w:val="004952FC"/>
    <w:rsid w:val="004957FC"/>
    <w:rsid w:val="00496167"/>
    <w:rsid w:val="00496187"/>
    <w:rsid w:val="004968CB"/>
    <w:rsid w:val="004977F4"/>
    <w:rsid w:val="00497D49"/>
    <w:rsid w:val="004A00B3"/>
    <w:rsid w:val="004A0D3D"/>
    <w:rsid w:val="004A20A9"/>
    <w:rsid w:val="004A2855"/>
    <w:rsid w:val="004A4AD7"/>
    <w:rsid w:val="004A4D31"/>
    <w:rsid w:val="004A4E0B"/>
    <w:rsid w:val="004A5D0D"/>
    <w:rsid w:val="004A6762"/>
    <w:rsid w:val="004A6D71"/>
    <w:rsid w:val="004A6DBE"/>
    <w:rsid w:val="004A7168"/>
    <w:rsid w:val="004A7849"/>
    <w:rsid w:val="004B1CCD"/>
    <w:rsid w:val="004B228C"/>
    <w:rsid w:val="004B2F7C"/>
    <w:rsid w:val="004B383E"/>
    <w:rsid w:val="004B3C21"/>
    <w:rsid w:val="004B437D"/>
    <w:rsid w:val="004B4572"/>
    <w:rsid w:val="004B48DC"/>
    <w:rsid w:val="004B5BEE"/>
    <w:rsid w:val="004B5CAA"/>
    <w:rsid w:val="004C05A2"/>
    <w:rsid w:val="004C0A5C"/>
    <w:rsid w:val="004C0BB2"/>
    <w:rsid w:val="004C1522"/>
    <w:rsid w:val="004C19C1"/>
    <w:rsid w:val="004C322C"/>
    <w:rsid w:val="004C34A3"/>
    <w:rsid w:val="004C3A38"/>
    <w:rsid w:val="004C44AA"/>
    <w:rsid w:val="004C4893"/>
    <w:rsid w:val="004C52DE"/>
    <w:rsid w:val="004C5BE9"/>
    <w:rsid w:val="004C607E"/>
    <w:rsid w:val="004C7ED7"/>
    <w:rsid w:val="004D02B3"/>
    <w:rsid w:val="004D123F"/>
    <w:rsid w:val="004D1A44"/>
    <w:rsid w:val="004D254D"/>
    <w:rsid w:val="004D33E8"/>
    <w:rsid w:val="004D39A3"/>
    <w:rsid w:val="004D4974"/>
    <w:rsid w:val="004D4D6B"/>
    <w:rsid w:val="004D59EE"/>
    <w:rsid w:val="004D70EA"/>
    <w:rsid w:val="004D7131"/>
    <w:rsid w:val="004D7706"/>
    <w:rsid w:val="004D7A20"/>
    <w:rsid w:val="004E205D"/>
    <w:rsid w:val="004E2511"/>
    <w:rsid w:val="004E307C"/>
    <w:rsid w:val="004E3825"/>
    <w:rsid w:val="004E3F1C"/>
    <w:rsid w:val="004E420B"/>
    <w:rsid w:val="004E494E"/>
    <w:rsid w:val="004E5032"/>
    <w:rsid w:val="004E55DA"/>
    <w:rsid w:val="004E575D"/>
    <w:rsid w:val="004E626E"/>
    <w:rsid w:val="004E6414"/>
    <w:rsid w:val="004E6ED8"/>
    <w:rsid w:val="004F0D22"/>
    <w:rsid w:val="004F0FFF"/>
    <w:rsid w:val="004F410A"/>
    <w:rsid w:val="004F4B02"/>
    <w:rsid w:val="004F507F"/>
    <w:rsid w:val="004F57F3"/>
    <w:rsid w:val="004F59D0"/>
    <w:rsid w:val="004F5AF7"/>
    <w:rsid w:val="004F6164"/>
    <w:rsid w:val="004F7254"/>
    <w:rsid w:val="004F7795"/>
    <w:rsid w:val="004F7DC0"/>
    <w:rsid w:val="005003A9"/>
    <w:rsid w:val="00500858"/>
    <w:rsid w:val="005008DD"/>
    <w:rsid w:val="00502A33"/>
    <w:rsid w:val="005053CD"/>
    <w:rsid w:val="00505B76"/>
    <w:rsid w:val="00505B91"/>
    <w:rsid w:val="00506348"/>
    <w:rsid w:val="00506903"/>
    <w:rsid w:val="00506EA4"/>
    <w:rsid w:val="00507257"/>
    <w:rsid w:val="00511496"/>
    <w:rsid w:val="00511A49"/>
    <w:rsid w:val="00511D8F"/>
    <w:rsid w:val="00512596"/>
    <w:rsid w:val="0051261D"/>
    <w:rsid w:val="005128C5"/>
    <w:rsid w:val="00512D3B"/>
    <w:rsid w:val="00514135"/>
    <w:rsid w:val="00514E68"/>
    <w:rsid w:val="0051524D"/>
    <w:rsid w:val="00515784"/>
    <w:rsid w:val="0051622B"/>
    <w:rsid w:val="00516C9C"/>
    <w:rsid w:val="0051726B"/>
    <w:rsid w:val="005179F7"/>
    <w:rsid w:val="00517FBB"/>
    <w:rsid w:val="0052050D"/>
    <w:rsid w:val="005219B3"/>
    <w:rsid w:val="00521D68"/>
    <w:rsid w:val="00521ECE"/>
    <w:rsid w:val="005228E7"/>
    <w:rsid w:val="00523BFD"/>
    <w:rsid w:val="0052741A"/>
    <w:rsid w:val="005277D1"/>
    <w:rsid w:val="005278C7"/>
    <w:rsid w:val="00530D3F"/>
    <w:rsid w:val="0053126B"/>
    <w:rsid w:val="005321BD"/>
    <w:rsid w:val="0053265D"/>
    <w:rsid w:val="005329AC"/>
    <w:rsid w:val="005330C5"/>
    <w:rsid w:val="00534EFE"/>
    <w:rsid w:val="00535B8A"/>
    <w:rsid w:val="0053670C"/>
    <w:rsid w:val="00536CC6"/>
    <w:rsid w:val="005374AF"/>
    <w:rsid w:val="00537604"/>
    <w:rsid w:val="00537C72"/>
    <w:rsid w:val="00541E30"/>
    <w:rsid w:val="00542219"/>
    <w:rsid w:val="00542FE0"/>
    <w:rsid w:val="00543768"/>
    <w:rsid w:val="005438D7"/>
    <w:rsid w:val="00545763"/>
    <w:rsid w:val="00546138"/>
    <w:rsid w:val="00546A39"/>
    <w:rsid w:val="00546D4B"/>
    <w:rsid w:val="00546E6D"/>
    <w:rsid w:val="005507E0"/>
    <w:rsid w:val="005531FF"/>
    <w:rsid w:val="0055366E"/>
    <w:rsid w:val="00554121"/>
    <w:rsid w:val="005548B5"/>
    <w:rsid w:val="00554A7F"/>
    <w:rsid w:val="00555E15"/>
    <w:rsid w:val="00555FC3"/>
    <w:rsid w:val="0055667F"/>
    <w:rsid w:val="0055767C"/>
    <w:rsid w:val="0056222D"/>
    <w:rsid w:val="00562C6F"/>
    <w:rsid w:val="00562E66"/>
    <w:rsid w:val="00563310"/>
    <w:rsid w:val="00563348"/>
    <w:rsid w:val="00564BA9"/>
    <w:rsid w:val="005652F5"/>
    <w:rsid w:val="00565336"/>
    <w:rsid w:val="00566281"/>
    <w:rsid w:val="00566DE2"/>
    <w:rsid w:val="00567118"/>
    <w:rsid w:val="00567365"/>
    <w:rsid w:val="00567428"/>
    <w:rsid w:val="00567CA6"/>
    <w:rsid w:val="00567D62"/>
    <w:rsid w:val="00573376"/>
    <w:rsid w:val="005736E1"/>
    <w:rsid w:val="005740AB"/>
    <w:rsid w:val="0057425E"/>
    <w:rsid w:val="00574A4A"/>
    <w:rsid w:val="005769A3"/>
    <w:rsid w:val="005769A8"/>
    <w:rsid w:val="00576B24"/>
    <w:rsid w:val="005773C8"/>
    <w:rsid w:val="0058074D"/>
    <w:rsid w:val="0058152A"/>
    <w:rsid w:val="00581E54"/>
    <w:rsid w:val="0058279F"/>
    <w:rsid w:val="00582BA7"/>
    <w:rsid w:val="0058359F"/>
    <w:rsid w:val="00583CCE"/>
    <w:rsid w:val="00584DDF"/>
    <w:rsid w:val="00584ED6"/>
    <w:rsid w:val="0058519E"/>
    <w:rsid w:val="005852A6"/>
    <w:rsid w:val="00585963"/>
    <w:rsid w:val="005874EB"/>
    <w:rsid w:val="00590457"/>
    <w:rsid w:val="00591912"/>
    <w:rsid w:val="00592628"/>
    <w:rsid w:val="00592874"/>
    <w:rsid w:val="00594140"/>
    <w:rsid w:val="005941E2"/>
    <w:rsid w:val="005944B0"/>
    <w:rsid w:val="00595D4F"/>
    <w:rsid w:val="00597947"/>
    <w:rsid w:val="005A037F"/>
    <w:rsid w:val="005A1853"/>
    <w:rsid w:val="005A1A5C"/>
    <w:rsid w:val="005A3CA6"/>
    <w:rsid w:val="005A4832"/>
    <w:rsid w:val="005A510B"/>
    <w:rsid w:val="005A51DD"/>
    <w:rsid w:val="005A5819"/>
    <w:rsid w:val="005A62E2"/>
    <w:rsid w:val="005A688C"/>
    <w:rsid w:val="005A7552"/>
    <w:rsid w:val="005A78EF"/>
    <w:rsid w:val="005B0835"/>
    <w:rsid w:val="005B0CC8"/>
    <w:rsid w:val="005B103C"/>
    <w:rsid w:val="005B1152"/>
    <w:rsid w:val="005B19D7"/>
    <w:rsid w:val="005B2822"/>
    <w:rsid w:val="005B28B3"/>
    <w:rsid w:val="005B2A11"/>
    <w:rsid w:val="005B44A8"/>
    <w:rsid w:val="005B4BC2"/>
    <w:rsid w:val="005B5098"/>
    <w:rsid w:val="005B5A79"/>
    <w:rsid w:val="005B6F74"/>
    <w:rsid w:val="005B7328"/>
    <w:rsid w:val="005B74C4"/>
    <w:rsid w:val="005B7AF2"/>
    <w:rsid w:val="005C0078"/>
    <w:rsid w:val="005C0C79"/>
    <w:rsid w:val="005C1567"/>
    <w:rsid w:val="005C1AE8"/>
    <w:rsid w:val="005C1C6E"/>
    <w:rsid w:val="005C3394"/>
    <w:rsid w:val="005C430D"/>
    <w:rsid w:val="005C43CC"/>
    <w:rsid w:val="005C55BF"/>
    <w:rsid w:val="005C5A18"/>
    <w:rsid w:val="005C5AE5"/>
    <w:rsid w:val="005C65C7"/>
    <w:rsid w:val="005C6677"/>
    <w:rsid w:val="005C72E6"/>
    <w:rsid w:val="005D0DDA"/>
    <w:rsid w:val="005D224F"/>
    <w:rsid w:val="005D2610"/>
    <w:rsid w:val="005D26CE"/>
    <w:rsid w:val="005D2F3A"/>
    <w:rsid w:val="005D3BB7"/>
    <w:rsid w:val="005D3E4E"/>
    <w:rsid w:val="005D61F6"/>
    <w:rsid w:val="005D669E"/>
    <w:rsid w:val="005D66D3"/>
    <w:rsid w:val="005D7134"/>
    <w:rsid w:val="005D7DEA"/>
    <w:rsid w:val="005E0764"/>
    <w:rsid w:val="005E13FA"/>
    <w:rsid w:val="005E1641"/>
    <w:rsid w:val="005E19AB"/>
    <w:rsid w:val="005E2C73"/>
    <w:rsid w:val="005E2C8F"/>
    <w:rsid w:val="005E2E45"/>
    <w:rsid w:val="005E3257"/>
    <w:rsid w:val="005E3708"/>
    <w:rsid w:val="005E389A"/>
    <w:rsid w:val="005E4204"/>
    <w:rsid w:val="005E4722"/>
    <w:rsid w:val="005E544A"/>
    <w:rsid w:val="005E5AD5"/>
    <w:rsid w:val="005E5E84"/>
    <w:rsid w:val="005E5FFF"/>
    <w:rsid w:val="005E63AC"/>
    <w:rsid w:val="005E6C9A"/>
    <w:rsid w:val="005E7020"/>
    <w:rsid w:val="005E7640"/>
    <w:rsid w:val="005E77FE"/>
    <w:rsid w:val="005E7AA0"/>
    <w:rsid w:val="005F2F7F"/>
    <w:rsid w:val="005F334F"/>
    <w:rsid w:val="005F3BF8"/>
    <w:rsid w:val="005F515B"/>
    <w:rsid w:val="005F5F3E"/>
    <w:rsid w:val="005F6196"/>
    <w:rsid w:val="005F658C"/>
    <w:rsid w:val="005F7C95"/>
    <w:rsid w:val="006001D5"/>
    <w:rsid w:val="00600373"/>
    <w:rsid w:val="00600A4D"/>
    <w:rsid w:val="00601AE4"/>
    <w:rsid w:val="00602094"/>
    <w:rsid w:val="00602376"/>
    <w:rsid w:val="006028A4"/>
    <w:rsid w:val="00602B1B"/>
    <w:rsid w:val="00602D17"/>
    <w:rsid w:val="00603559"/>
    <w:rsid w:val="00603DAB"/>
    <w:rsid w:val="006040BA"/>
    <w:rsid w:val="00604DBA"/>
    <w:rsid w:val="00605014"/>
    <w:rsid w:val="00607900"/>
    <w:rsid w:val="00607BF6"/>
    <w:rsid w:val="00607D3E"/>
    <w:rsid w:val="00610886"/>
    <w:rsid w:val="0061261A"/>
    <w:rsid w:val="006129D5"/>
    <w:rsid w:val="00612B04"/>
    <w:rsid w:val="00612E51"/>
    <w:rsid w:val="00612FB7"/>
    <w:rsid w:val="00613096"/>
    <w:rsid w:val="00613260"/>
    <w:rsid w:val="00614385"/>
    <w:rsid w:val="0061499D"/>
    <w:rsid w:val="00614A9A"/>
    <w:rsid w:val="00615143"/>
    <w:rsid w:val="00616533"/>
    <w:rsid w:val="006202B4"/>
    <w:rsid w:val="00620910"/>
    <w:rsid w:val="00622451"/>
    <w:rsid w:val="00626DE3"/>
    <w:rsid w:val="00627ADC"/>
    <w:rsid w:val="00627F52"/>
    <w:rsid w:val="006308C9"/>
    <w:rsid w:val="00630CB2"/>
    <w:rsid w:val="0063141A"/>
    <w:rsid w:val="00631917"/>
    <w:rsid w:val="00631EF9"/>
    <w:rsid w:val="0063420A"/>
    <w:rsid w:val="00634C3D"/>
    <w:rsid w:val="006358F8"/>
    <w:rsid w:val="00636F62"/>
    <w:rsid w:val="0063752F"/>
    <w:rsid w:val="00637547"/>
    <w:rsid w:val="0063760F"/>
    <w:rsid w:val="0064009C"/>
    <w:rsid w:val="00640C53"/>
    <w:rsid w:val="00641A22"/>
    <w:rsid w:val="00641AB6"/>
    <w:rsid w:val="00641DEC"/>
    <w:rsid w:val="00643AFD"/>
    <w:rsid w:val="006458A2"/>
    <w:rsid w:val="00645EA7"/>
    <w:rsid w:val="006473BC"/>
    <w:rsid w:val="0064756C"/>
    <w:rsid w:val="00652FA6"/>
    <w:rsid w:val="006530A3"/>
    <w:rsid w:val="00653218"/>
    <w:rsid w:val="00653E78"/>
    <w:rsid w:val="00654D02"/>
    <w:rsid w:val="006555EA"/>
    <w:rsid w:val="00656959"/>
    <w:rsid w:val="006572B8"/>
    <w:rsid w:val="006572E4"/>
    <w:rsid w:val="0065777F"/>
    <w:rsid w:val="0066013D"/>
    <w:rsid w:val="00660488"/>
    <w:rsid w:val="0066226B"/>
    <w:rsid w:val="00663055"/>
    <w:rsid w:val="00663514"/>
    <w:rsid w:val="00664C85"/>
    <w:rsid w:val="00665BF9"/>
    <w:rsid w:val="00665EC7"/>
    <w:rsid w:val="00667417"/>
    <w:rsid w:val="00671168"/>
    <w:rsid w:val="00671EB6"/>
    <w:rsid w:val="00672A32"/>
    <w:rsid w:val="00672B5A"/>
    <w:rsid w:val="0067317E"/>
    <w:rsid w:val="00674C56"/>
    <w:rsid w:val="00675555"/>
    <w:rsid w:val="00675CC5"/>
    <w:rsid w:val="0067603F"/>
    <w:rsid w:val="00677059"/>
    <w:rsid w:val="00680E31"/>
    <w:rsid w:val="006818FF"/>
    <w:rsid w:val="00683BC3"/>
    <w:rsid w:val="00684210"/>
    <w:rsid w:val="006847CD"/>
    <w:rsid w:val="00684E0C"/>
    <w:rsid w:val="006852C2"/>
    <w:rsid w:val="0068591B"/>
    <w:rsid w:val="00686679"/>
    <w:rsid w:val="00686C09"/>
    <w:rsid w:val="006916B6"/>
    <w:rsid w:val="006950C4"/>
    <w:rsid w:val="00696D9D"/>
    <w:rsid w:val="00696F97"/>
    <w:rsid w:val="00697A11"/>
    <w:rsid w:val="006A0D77"/>
    <w:rsid w:val="006A0F9E"/>
    <w:rsid w:val="006A13C1"/>
    <w:rsid w:val="006A17FE"/>
    <w:rsid w:val="006A195A"/>
    <w:rsid w:val="006A3D84"/>
    <w:rsid w:val="006A4945"/>
    <w:rsid w:val="006A53B2"/>
    <w:rsid w:val="006A5DDA"/>
    <w:rsid w:val="006A770C"/>
    <w:rsid w:val="006A77CC"/>
    <w:rsid w:val="006B0C80"/>
    <w:rsid w:val="006B178B"/>
    <w:rsid w:val="006B343C"/>
    <w:rsid w:val="006B3C90"/>
    <w:rsid w:val="006B3DB0"/>
    <w:rsid w:val="006B3F03"/>
    <w:rsid w:val="006B44F7"/>
    <w:rsid w:val="006B552C"/>
    <w:rsid w:val="006B557B"/>
    <w:rsid w:val="006B7F86"/>
    <w:rsid w:val="006C0289"/>
    <w:rsid w:val="006C2597"/>
    <w:rsid w:val="006C2F8A"/>
    <w:rsid w:val="006C549D"/>
    <w:rsid w:val="006C6D4A"/>
    <w:rsid w:val="006C6FD9"/>
    <w:rsid w:val="006C711F"/>
    <w:rsid w:val="006C7622"/>
    <w:rsid w:val="006C7DFE"/>
    <w:rsid w:val="006D0B1A"/>
    <w:rsid w:val="006D1393"/>
    <w:rsid w:val="006D14D4"/>
    <w:rsid w:val="006D1829"/>
    <w:rsid w:val="006D1D27"/>
    <w:rsid w:val="006D2117"/>
    <w:rsid w:val="006D25D6"/>
    <w:rsid w:val="006D3585"/>
    <w:rsid w:val="006D41A7"/>
    <w:rsid w:val="006D51F4"/>
    <w:rsid w:val="006D521C"/>
    <w:rsid w:val="006D548D"/>
    <w:rsid w:val="006D6F33"/>
    <w:rsid w:val="006D7984"/>
    <w:rsid w:val="006E0577"/>
    <w:rsid w:val="006E1E14"/>
    <w:rsid w:val="006E505C"/>
    <w:rsid w:val="006E5D49"/>
    <w:rsid w:val="006E6A5C"/>
    <w:rsid w:val="006E7222"/>
    <w:rsid w:val="006E73CA"/>
    <w:rsid w:val="006E799B"/>
    <w:rsid w:val="006E7CFF"/>
    <w:rsid w:val="006F0C2F"/>
    <w:rsid w:val="006F0CA5"/>
    <w:rsid w:val="006F1028"/>
    <w:rsid w:val="006F1DC0"/>
    <w:rsid w:val="006F21E6"/>
    <w:rsid w:val="006F34CF"/>
    <w:rsid w:val="006F3A9A"/>
    <w:rsid w:val="006F4E5A"/>
    <w:rsid w:val="006F58C7"/>
    <w:rsid w:val="006F59D4"/>
    <w:rsid w:val="006F6FAC"/>
    <w:rsid w:val="00704C41"/>
    <w:rsid w:val="00705622"/>
    <w:rsid w:val="00705B95"/>
    <w:rsid w:val="007064D5"/>
    <w:rsid w:val="007064DE"/>
    <w:rsid w:val="00707ACE"/>
    <w:rsid w:val="00710221"/>
    <w:rsid w:val="00710A20"/>
    <w:rsid w:val="007110C8"/>
    <w:rsid w:val="00711D11"/>
    <w:rsid w:val="00711E7B"/>
    <w:rsid w:val="007125C5"/>
    <w:rsid w:val="0071339B"/>
    <w:rsid w:val="007138B2"/>
    <w:rsid w:val="0071505F"/>
    <w:rsid w:val="00716735"/>
    <w:rsid w:val="00716774"/>
    <w:rsid w:val="007200EB"/>
    <w:rsid w:val="0072014A"/>
    <w:rsid w:val="00720F70"/>
    <w:rsid w:val="00721F10"/>
    <w:rsid w:val="00722A7C"/>
    <w:rsid w:val="00723895"/>
    <w:rsid w:val="00723B3B"/>
    <w:rsid w:val="00723B6F"/>
    <w:rsid w:val="00723B73"/>
    <w:rsid w:val="00724A72"/>
    <w:rsid w:val="00725142"/>
    <w:rsid w:val="00725287"/>
    <w:rsid w:val="007258D6"/>
    <w:rsid w:val="007264B1"/>
    <w:rsid w:val="00726CB3"/>
    <w:rsid w:val="00730235"/>
    <w:rsid w:val="007306FF"/>
    <w:rsid w:val="00732730"/>
    <w:rsid w:val="00732838"/>
    <w:rsid w:val="0073288E"/>
    <w:rsid w:val="00732A61"/>
    <w:rsid w:val="00733891"/>
    <w:rsid w:val="0073463E"/>
    <w:rsid w:val="00734C54"/>
    <w:rsid w:val="0073599E"/>
    <w:rsid w:val="00736254"/>
    <w:rsid w:val="007365E1"/>
    <w:rsid w:val="00737030"/>
    <w:rsid w:val="0073709B"/>
    <w:rsid w:val="007407AA"/>
    <w:rsid w:val="00741D68"/>
    <w:rsid w:val="00742986"/>
    <w:rsid w:val="00743A23"/>
    <w:rsid w:val="00744BA2"/>
    <w:rsid w:val="0074516A"/>
    <w:rsid w:val="0074577C"/>
    <w:rsid w:val="00746071"/>
    <w:rsid w:val="00746247"/>
    <w:rsid w:val="00746D51"/>
    <w:rsid w:val="00746E0B"/>
    <w:rsid w:val="00746F98"/>
    <w:rsid w:val="00747297"/>
    <w:rsid w:val="0075016B"/>
    <w:rsid w:val="00750208"/>
    <w:rsid w:val="00750395"/>
    <w:rsid w:val="00752CD5"/>
    <w:rsid w:val="00752DA2"/>
    <w:rsid w:val="007541A5"/>
    <w:rsid w:val="0075447F"/>
    <w:rsid w:val="00754930"/>
    <w:rsid w:val="00754D39"/>
    <w:rsid w:val="00756515"/>
    <w:rsid w:val="00756D97"/>
    <w:rsid w:val="00760FDD"/>
    <w:rsid w:val="007634C4"/>
    <w:rsid w:val="00763D0D"/>
    <w:rsid w:val="0076425F"/>
    <w:rsid w:val="007644B1"/>
    <w:rsid w:val="007648D1"/>
    <w:rsid w:val="007663A3"/>
    <w:rsid w:val="00766A6C"/>
    <w:rsid w:val="00767BCD"/>
    <w:rsid w:val="007712C4"/>
    <w:rsid w:val="00771B6A"/>
    <w:rsid w:val="00772A96"/>
    <w:rsid w:val="00772DD4"/>
    <w:rsid w:val="00773E0C"/>
    <w:rsid w:val="00774443"/>
    <w:rsid w:val="00776FC9"/>
    <w:rsid w:val="00780B46"/>
    <w:rsid w:val="00781465"/>
    <w:rsid w:val="007817C5"/>
    <w:rsid w:val="00781D2D"/>
    <w:rsid w:val="0078249C"/>
    <w:rsid w:val="00783204"/>
    <w:rsid w:val="00783451"/>
    <w:rsid w:val="00783F9A"/>
    <w:rsid w:val="00785325"/>
    <w:rsid w:val="00785553"/>
    <w:rsid w:val="00785E27"/>
    <w:rsid w:val="0078626F"/>
    <w:rsid w:val="007868D6"/>
    <w:rsid w:val="00787787"/>
    <w:rsid w:val="0079052A"/>
    <w:rsid w:val="00790AC7"/>
    <w:rsid w:val="00794C75"/>
    <w:rsid w:val="00794EFD"/>
    <w:rsid w:val="00795A7C"/>
    <w:rsid w:val="007960DC"/>
    <w:rsid w:val="007966A0"/>
    <w:rsid w:val="00797399"/>
    <w:rsid w:val="007973E6"/>
    <w:rsid w:val="007A117A"/>
    <w:rsid w:val="007A1697"/>
    <w:rsid w:val="007A2A2C"/>
    <w:rsid w:val="007A2D0A"/>
    <w:rsid w:val="007A2D54"/>
    <w:rsid w:val="007A2F99"/>
    <w:rsid w:val="007A3FEE"/>
    <w:rsid w:val="007A4E56"/>
    <w:rsid w:val="007A5560"/>
    <w:rsid w:val="007A57AF"/>
    <w:rsid w:val="007A7B1F"/>
    <w:rsid w:val="007B1031"/>
    <w:rsid w:val="007B201E"/>
    <w:rsid w:val="007B25F3"/>
    <w:rsid w:val="007B3773"/>
    <w:rsid w:val="007B4DEE"/>
    <w:rsid w:val="007B5100"/>
    <w:rsid w:val="007B5725"/>
    <w:rsid w:val="007B6783"/>
    <w:rsid w:val="007B6C02"/>
    <w:rsid w:val="007B78EE"/>
    <w:rsid w:val="007C0664"/>
    <w:rsid w:val="007C0C20"/>
    <w:rsid w:val="007C0E1B"/>
    <w:rsid w:val="007C1868"/>
    <w:rsid w:val="007C1B43"/>
    <w:rsid w:val="007C1D12"/>
    <w:rsid w:val="007C1D1C"/>
    <w:rsid w:val="007C32C9"/>
    <w:rsid w:val="007C5514"/>
    <w:rsid w:val="007C5622"/>
    <w:rsid w:val="007C5D74"/>
    <w:rsid w:val="007C66A4"/>
    <w:rsid w:val="007C66EB"/>
    <w:rsid w:val="007C6BD6"/>
    <w:rsid w:val="007C70C5"/>
    <w:rsid w:val="007D084E"/>
    <w:rsid w:val="007D1980"/>
    <w:rsid w:val="007D2B15"/>
    <w:rsid w:val="007D367B"/>
    <w:rsid w:val="007D40DD"/>
    <w:rsid w:val="007D4D10"/>
    <w:rsid w:val="007D5913"/>
    <w:rsid w:val="007D5988"/>
    <w:rsid w:val="007D632B"/>
    <w:rsid w:val="007D74CE"/>
    <w:rsid w:val="007D772E"/>
    <w:rsid w:val="007D79B0"/>
    <w:rsid w:val="007E172F"/>
    <w:rsid w:val="007E1CAE"/>
    <w:rsid w:val="007E225F"/>
    <w:rsid w:val="007E3434"/>
    <w:rsid w:val="007E49E7"/>
    <w:rsid w:val="007E524F"/>
    <w:rsid w:val="007E5686"/>
    <w:rsid w:val="007E5879"/>
    <w:rsid w:val="007E648F"/>
    <w:rsid w:val="007E6B91"/>
    <w:rsid w:val="007E6E4C"/>
    <w:rsid w:val="007E75AF"/>
    <w:rsid w:val="007E7A50"/>
    <w:rsid w:val="007F06AB"/>
    <w:rsid w:val="007F0926"/>
    <w:rsid w:val="007F22D0"/>
    <w:rsid w:val="007F27CF"/>
    <w:rsid w:val="007F2A1D"/>
    <w:rsid w:val="007F2BBD"/>
    <w:rsid w:val="007F361D"/>
    <w:rsid w:val="007F58A1"/>
    <w:rsid w:val="007F6ECB"/>
    <w:rsid w:val="008006A0"/>
    <w:rsid w:val="008007D1"/>
    <w:rsid w:val="00801658"/>
    <w:rsid w:val="00801EA7"/>
    <w:rsid w:val="00801F36"/>
    <w:rsid w:val="0080326B"/>
    <w:rsid w:val="00803D4E"/>
    <w:rsid w:val="00804428"/>
    <w:rsid w:val="00804637"/>
    <w:rsid w:val="008046D6"/>
    <w:rsid w:val="00804DB7"/>
    <w:rsid w:val="00805282"/>
    <w:rsid w:val="008056C8"/>
    <w:rsid w:val="00806B21"/>
    <w:rsid w:val="00806BAF"/>
    <w:rsid w:val="00811D93"/>
    <w:rsid w:val="00812258"/>
    <w:rsid w:val="00813FE8"/>
    <w:rsid w:val="00815E10"/>
    <w:rsid w:val="00815F4B"/>
    <w:rsid w:val="00816061"/>
    <w:rsid w:val="008160AF"/>
    <w:rsid w:val="00816C86"/>
    <w:rsid w:val="00816DBF"/>
    <w:rsid w:val="0082049F"/>
    <w:rsid w:val="00820A4B"/>
    <w:rsid w:val="00820C17"/>
    <w:rsid w:val="008214DF"/>
    <w:rsid w:val="0082196C"/>
    <w:rsid w:val="00821AE6"/>
    <w:rsid w:val="00821BCB"/>
    <w:rsid w:val="008220B2"/>
    <w:rsid w:val="00822B09"/>
    <w:rsid w:val="0082305D"/>
    <w:rsid w:val="008245C4"/>
    <w:rsid w:val="00826CAB"/>
    <w:rsid w:val="00826F7F"/>
    <w:rsid w:val="0083080F"/>
    <w:rsid w:val="008308A2"/>
    <w:rsid w:val="0083171E"/>
    <w:rsid w:val="00831B7E"/>
    <w:rsid w:val="00832423"/>
    <w:rsid w:val="00832A25"/>
    <w:rsid w:val="00832DE2"/>
    <w:rsid w:val="00833A05"/>
    <w:rsid w:val="00835B56"/>
    <w:rsid w:val="00835DC1"/>
    <w:rsid w:val="00836C0B"/>
    <w:rsid w:val="00837C8D"/>
    <w:rsid w:val="00840125"/>
    <w:rsid w:val="00842F98"/>
    <w:rsid w:val="008439DF"/>
    <w:rsid w:val="00844073"/>
    <w:rsid w:val="00845653"/>
    <w:rsid w:val="00845FD8"/>
    <w:rsid w:val="008462D7"/>
    <w:rsid w:val="00846A8B"/>
    <w:rsid w:val="00846BA7"/>
    <w:rsid w:val="00847E82"/>
    <w:rsid w:val="008513AE"/>
    <w:rsid w:val="008514A0"/>
    <w:rsid w:val="00853887"/>
    <w:rsid w:val="0085645D"/>
    <w:rsid w:val="0085741E"/>
    <w:rsid w:val="00857BCA"/>
    <w:rsid w:val="00860855"/>
    <w:rsid w:val="0086153D"/>
    <w:rsid w:val="00861C40"/>
    <w:rsid w:val="00862637"/>
    <w:rsid w:val="00864072"/>
    <w:rsid w:val="00864AE8"/>
    <w:rsid w:val="00864D45"/>
    <w:rsid w:val="008651C1"/>
    <w:rsid w:val="00866B03"/>
    <w:rsid w:val="00866D7F"/>
    <w:rsid w:val="008679DD"/>
    <w:rsid w:val="008679E3"/>
    <w:rsid w:val="0087088D"/>
    <w:rsid w:val="0087257B"/>
    <w:rsid w:val="00872881"/>
    <w:rsid w:val="008758D8"/>
    <w:rsid w:val="00876C55"/>
    <w:rsid w:val="008779CE"/>
    <w:rsid w:val="00877C08"/>
    <w:rsid w:val="008804AE"/>
    <w:rsid w:val="00880BD7"/>
    <w:rsid w:val="00880EA0"/>
    <w:rsid w:val="008817EF"/>
    <w:rsid w:val="00881E2C"/>
    <w:rsid w:val="0088251A"/>
    <w:rsid w:val="0088375D"/>
    <w:rsid w:val="00884B61"/>
    <w:rsid w:val="00884ED9"/>
    <w:rsid w:val="008851E0"/>
    <w:rsid w:val="008854B3"/>
    <w:rsid w:val="00886A9A"/>
    <w:rsid w:val="00886CCF"/>
    <w:rsid w:val="008875E4"/>
    <w:rsid w:val="0088764E"/>
    <w:rsid w:val="00887C18"/>
    <w:rsid w:val="00887DE0"/>
    <w:rsid w:val="00887F34"/>
    <w:rsid w:val="0089010C"/>
    <w:rsid w:val="00890879"/>
    <w:rsid w:val="008914CA"/>
    <w:rsid w:val="00891CF0"/>
    <w:rsid w:val="0089303D"/>
    <w:rsid w:val="0089338D"/>
    <w:rsid w:val="00894128"/>
    <w:rsid w:val="008955A5"/>
    <w:rsid w:val="008956D1"/>
    <w:rsid w:val="00895A39"/>
    <w:rsid w:val="00895F5D"/>
    <w:rsid w:val="008968B3"/>
    <w:rsid w:val="00897268"/>
    <w:rsid w:val="00897AD9"/>
    <w:rsid w:val="008A28E2"/>
    <w:rsid w:val="008A30BE"/>
    <w:rsid w:val="008A333A"/>
    <w:rsid w:val="008A5E9A"/>
    <w:rsid w:val="008A6A8B"/>
    <w:rsid w:val="008A6C69"/>
    <w:rsid w:val="008A6FD0"/>
    <w:rsid w:val="008A729E"/>
    <w:rsid w:val="008B1A20"/>
    <w:rsid w:val="008B1CBE"/>
    <w:rsid w:val="008B2C0B"/>
    <w:rsid w:val="008B3576"/>
    <w:rsid w:val="008B3E26"/>
    <w:rsid w:val="008B449D"/>
    <w:rsid w:val="008B4C75"/>
    <w:rsid w:val="008B4CF2"/>
    <w:rsid w:val="008B60B4"/>
    <w:rsid w:val="008B78E2"/>
    <w:rsid w:val="008C125F"/>
    <w:rsid w:val="008C1BB1"/>
    <w:rsid w:val="008C2222"/>
    <w:rsid w:val="008C288E"/>
    <w:rsid w:val="008C2919"/>
    <w:rsid w:val="008C3B4E"/>
    <w:rsid w:val="008C44A1"/>
    <w:rsid w:val="008C5408"/>
    <w:rsid w:val="008C6408"/>
    <w:rsid w:val="008C7F81"/>
    <w:rsid w:val="008D1C73"/>
    <w:rsid w:val="008D2D18"/>
    <w:rsid w:val="008D4C76"/>
    <w:rsid w:val="008D4D4A"/>
    <w:rsid w:val="008D5698"/>
    <w:rsid w:val="008D5BB7"/>
    <w:rsid w:val="008D6972"/>
    <w:rsid w:val="008D7A46"/>
    <w:rsid w:val="008D7EF2"/>
    <w:rsid w:val="008E0612"/>
    <w:rsid w:val="008E0C82"/>
    <w:rsid w:val="008E279E"/>
    <w:rsid w:val="008E2BC3"/>
    <w:rsid w:val="008E4C9E"/>
    <w:rsid w:val="008E677C"/>
    <w:rsid w:val="008E7172"/>
    <w:rsid w:val="008E7445"/>
    <w:rsid w:val="008F03A8"/>
    <w:rsid w:val="008F1D9F"/>
    <w:rsid w:val="008F2198"/>
    <w:rsid w:val="008F24A5"/>
    <w:rsid w:val="008F25B8"/>
    <w:rsid w:val="008F44DF"/>
    <w:rsid w:val="008F4F3C"/>
    <w:rsid w:val="008F553D"/>
    <w:rsid w:val="008F6300"/>
    <w:rsid w:val="008F6818"/>
    <w:rsid w:val="008F6DF5"/>
    <w:rsid w:val="00900804"/>
    <w:rsid w:val="0090092C"/>
    <w:rsid w:val="00900C81"/>
    <w:rsid w:val="00901200"/>
    <w:rsid w:val="00903299"/>
    <w:rsid w:val="00903418"/>
    <w:rsid w:val="0090350C"/>
    <w:rsid w:val="00903EB6"/>
    <w:rsid w:val="009053B7"/>
    <w:rsid w:val="009066FB"/>
    <w:rsid w:val="00907112"/>
    <w:rsid w:val="00907151"/>
    <w:rsid w:val="009101BF"/>
    <w:rsid w:val="0091072E"/>
    <w:rsid w:val="00910F23"/>
    <w:rsid w:val="009110F1"/>
    <w:rsid w:val="0091112A"/>
    <w:rsid w:val="00912501"/>
    <w:rsid w:val="00913CFE"/>
    <w:rsid w:val="00914335"/>
    <w:rsid w:val="00914B07"/>
    <w:rsid w:val="009167FD"/>
    <w:rsid w:val="00916B82"/>
    <w:rsid w:val="009200B0"/>
    <w:rsid w:val="00920215"/>
    <w:rsid w:val="0092058F"/>
    <w:rsid w:val="00920928"/>
    <w:rsid w:val="00920BA2"/>
    <w:rsid w:val="00921411"/>
    <w:rsid w:val="00924473"/>
    <w:rsid w:val="0092628A"/>
    <w:rsid w:val="00926791"/>
    <w:rsid w:val="00926870"/>
    <w:rsid w:val="00926A96"/>
    <w:rsid w:val="00926CA3"/>
    <w:rsid w:val="009307A0"/>
    <w:rsid w:val="00933460"/>
    <w:rsid w:val="00933D7C"/>
    <w:rsid w:val="00934145"/>
    <w:rsid w:val="009342F5"/>
    <w:rsid w:val="0093454C"/>
    <w:rsid w:val="00934587"/>
    <w:rsid w:val="00934C69"/>
    <w:rsid w:val="00936199"/>
    <w:rsid w:val="00937E83"/>
    <w:rsid w:val="00940100"/>
    <w:rsid w:val="00940505"/>
    <w:rsid w:val="00940943"/>
    <w:rsid w:val="00940CB7"/>
    <w:rsid w:val="00941296"/>
    <w:rsid w:val="00941331"/>
    <w:rsid w:val="00941415"/>
    <w:rsid w:val="00942EA7"/>
    <w:rsid w:val="009433BE"/>
    <w:rsid w:val="009436A8"/>
    <w:rsid w:val="00944CDA"/>
    <w:rsid w:val="00944DE7"/>
    <w:rsid w:val="009453E3"/>
    <w:rsid w:val="00945D98"/>
    <w:rsid w:val="00945FB9"/>
    <w:rsid w:val="00946347"/>
    <w:rsid w:val="009469F7"/>
    <w:rsid w:val="00946EB3"/>
    <w:rsid w:val="00947F56"/>
    <w:rsid w:val="009500DE"/>
    <w:rsid w:val="00950BE0"/>
    <w:rsid w:val="00951A37"/>
    <w:rsid w:val="00953E12"/>
    <w:rsid w:val="00954459"/>
    <w:rsid w:val="009547E4"/>
    <w:rsid w:val="0095577F"/>
    <w:rsid w:val="00955A59"/>
    <w:rsid w:val="00955A6E"/>
    <w:rsid w:val="00960196"/>
    <w:rsid w:val="00962EC3"/>
    <w:rsid w:val="00962F98"/>
    <w:rsid w:val="009630B4"/>
    <w:rsid w:val="0096462E"/>
    <w:rsid w:val="00964BD1"/>
    <w:rsid w:val="0096509F"/>
    <w:rsid w:val="009656BC"/>
    <w:rsid w:val="00965F3A"/>
    <w:rsid w:val="009666B3"/>
    <w:rsid w:val="00966805"/>
    <w:rsid w:val="009669ED"/>
    <w:rsid w:val="00970B3D"/>
    <w:rsid w:val="00970EF3"/>
    <w:rsid w:val="009711D6"/>
    <w:rsid w:val="00971F58"/>
    <w:rsid w:val="00972229"/>
    <w:rsid w:val="00973874"/>
    <w:rsid w:val="0097448D"/>
    <w:rsid w:val="00974ABA"/>
    <w:rsid w:val="00975018"/>
    <w:rsid w:val="00975508"/>
    <w:rsid w:val="00975C1F"/>
    <w:rsid w:val="00975E7A"/>
    <w:rsid w:val="0097768A"/>
    <w:rsid w:val="0097768F"/>
    <w:rsid w:val="00981559"/>
    <w:rsid w:val="00981BB2"/>
    <w:rsid w:val="009824BF"/>
    <w:rsid w:val="00982CC0"/>
    <w:rsid w:val="0098332C"/>
    <w:rsid w:val="00983906"/>
    <w:rsid w:val="00984714"/>
    <w:rsid w:val="00985EB0"/>
    <w:rsid w:val="00985EC9"/>
    <w:rsid w:val="009865CB"/>
    <w:rsid w:val="0098669D"/>
    <w:rsid w:val="00987FFB"/>
    <w:rsid w:val="009904F7"/>
    <w:rsid w:val="00990964"/>
    <w:rsid w:val="00990DCD"/>
    <w:rsid w:val="009924EA"/>
    <w:rsid w:val="00993724"/>
    <w:rsid w:val="00993CA0"/>
    <w:rsid w:val="009941F0"/>
    <w:rsid w:val="00994861"/>
    <w:rsid w:val="00995D21"/>
    <w:rsid w:val="009967FC"/>
    <w:rsid w:val="009970DC"/>
    <w:rsid w:val="00997B8B"/>
    <w:rsid w:val="00997EC4"/>
    <w:rsid w:val="009A0C90"/>
    <w:rsid w:val="009A0FA5"/>
    <w:rsid w:val="009A111C"/>
    <w:rsid w:val="009A123D"/>
    <w:rsid w:val="009A146C"/>
    <w:rsid w:val="009A2EB0"/>
    <w:rsid w:val="009A3394"/>
    <w:rsid w:val="009A36B5"/>
    <w:rsid w:val="009A44B3"/>
    <w:rsid w:val="009A53E5"/>
    <w:rsid w:val="009A53F4"/>
    <w:rsid w:val="009A55E6"/>
    <w:rsid w:val="009A58A2"/>
    <w:rsid w:val="009A5B6F"/>
    <w:rsid w:val="009A66D0"/>
    <w:rsid w:val="009A767D"/>
    <w:rsid w:val="009B174C"/>
    <w:rsid w:val="009B17F7"/>
    <w:rsid w:val="009B269A"/>
    <w:rsid w:val="009B3FCE"/>
    <w:rsid w:val="009B4175"/>
    <w:rsid w:val="009B567A"/>
    <w:rsid w:val="009B6EDF"/>
    <w:rsid w:val="009B7ACC"/>
    <w:rsid w:val="009C05A6"/>
    <w:rsid w:val="009C05CB"/>
    <w:rsid w:val="009C0832"/>
    <w:rsid w:val="009C0E62"/>
    <w:rsid w:val="009C26BD"/>
    <w:rsid w:val="009C6954"/>
    <w:rsid w:val="009C6E0C"/>
    <w:rsid w:val="009D0D51"/>
    <w:rsid w:val="009D1A4A"/>
    <w:rsid w:val="009D1F20"/>
    <w:rsid w:val="009D333F"/>
    <w:rsid w:val="009D35D1"/>
    <w:rsid w:val="009D47F5"/>
    <w:rsid w:val="009D4AEC"/>
    <w:rsid w:val="009D5271"/>
    <w:rsid w:val="009D5892"/>
    <w:rsid w:val="009D60B8"/>
    <w:rsid w:val="009D7C7D"/>
    <w:rsid w:val="009E0CD5"/>
    <w:rsid w:val="009E0E75"/>
    <w:rsid w:val="009E154F"/>
    <w:rsid w:val="009E23C1"/>
    <w:rsid w:val="009E4C94"/>
    <w:rsid w:val="009E5AA7"/>
    <w:rsid w:val="009E6B69"/>
    <w:rsid w:val="009F039F"/>
    <w:rsid w:val="009F0921"/>
    <w:rsid w:val="009F0CEB"/>
    <w:rsid w:val="009F1B66"/>
    <w:rsid w:val="009F2FCA"/>
    <w:rsid w:val="009F3FA2"/>
    <w:rsid w:val="009F414E"/>
    <w:rsid w:val="009F4478"/>
    <w:rsid w:val="009F5D9B"/>
    <w:rsid w:val="009F5EB0"/>
    <w:rsid w:val="009F6272"/>
    <w:rsid w:val="009F68E0"/>
    <w:rsid w:val="009F6DCD"/>
    <w:rsid w:val="009F7043"/>
    <w:rsid w:val="00A000C2"/>
    <w:rsid w:val="00A00E2C"/>
    <w:rsid w:val="00A01CA3"/>
    <w:rsid w:val="00A02B70"/>
    <w:rsid w:val="00A043B3"/>
    <w:rsid w:val="00A053C7"/>
    <w:rsid w:val="00A05B45"/>
    <w:rsid w:val="00A05F4D"/>
    <w:rsid w:val="00A063D8"/>
    <w:rsid w:val="00A070BA"/>
    <w:rsid w:val="00A07C16"/>
    <w:rsid w:val="00A105CF"/>
    <w:rsid w:val="00A10A51"/>
    <w:rsid w:val="00A10C5D"/>
    <w:rsid w:val="00A10D0F"/>
    <w:rsid w:val="00A11750"/>
    <w:rsid w:val="00A117CD"/>
    <w:rsid w:val="00A12DFA"/>
    <w:rsid w:val="00A15338"/>
    <w:rsid w:val="00A17689"/>
    <w:rsid w:val="00A17AAD"/>
    <w:rsid w:val="00A2147C"/>
    <w:rsid w:val="00A219E0"/>
    <w:rsid w:val="00A21E1F"/>
    <w:rsid w:val="00A22623"/>
    <w:rsid w:val="00A23060"/>
    <w:rsid w:val="00A232AE"/>
    <w:rsid w:val="00A25724"/>
    <w:rsid w:val="00A261C2"/>
    <w:rsid w:val="00A2667B"/>
    <w:rsid w:val="00A26ED0"/>
    <w:rsid w:val="00A30E4A"/>
    <w:rsid w:val="00A310DC"/>
    <w:rsid w:val="00A3149E"/>
    <w:rsid w:val="00A33C16"/>
    <w:rsid w:val="00A33E96"/>
    <w:rsid w:val="00A34057"/>
    <w:rsid w:val="00A34D59"/>
    <w:rsid w:val="00A353C4"/>
    <w:rsid w:val="00A379EE"/>
    <w:rsid w:val="00A37B85"/>
    <w:rsid w:val="00A40330"/>
    <w:rsid w:val="00A409F5"/>
    <w:rsid w:val="00A40A19"/>
    <w:rsid w:val="00A40AC4"/>
    <w:rsid w:val="00A41375"/>
    <w:rsid w:val="00A41841"/>
    <w:rsid w:val="00A41E6A"/>
    <w:rsid w:val="00A41EAA"/>
    <w:rsid w:val="00A42033"/>
    <w:rsid w:val="00A426A1"/>
    <w:rsid w:val="00A42CE6"/>
    <w:rsid w:val="00A4393E"/>
    <w:rsid w:val="00A44B30"/>
    <w:rsid w:val="00A4517B"/>
    <w:rsid w:val="00A45241"/>
    <w:rsid w:val="00A454C5"/>
    <w:rsid w:val="00A458E8"/>
    <w:rsid w:val="00A458F4"/>
    <w:rsid w:val="00A45F9A"/>
    <w:rsid w:val="00A47777"/>
    <w:rsid w:val="00A504D7"/>
    <w:rsid w:val="00A51AEB"/>
    <w:rsid w:val="00A51E46"/>
    <w:rsid w:val="00A51EBD"/>
    <w:rsid w:val="00A524BC"/>
    <w:rsid w:val="00A52DE0"/>
    <w:rsid w:val="00A54DE9"/>
    <w:rsid w:val="00A54F40"/>
    <w:rsid w:val="00A5547D"/>
    <w:rsid w:val="00A557C0"/>
    <w:rsid w:val="00A5583F"/>
    <w:rsid w:val="00A55F2B"/>
    <w:rsid w:val="00A57B35"/>
    <w:rsid w:val="00A61B61"/>
    <w:rsid w:val="00A62E30"/>
    <w:rsid w:val="00A638A4"/>
    <w:rsid w:val="00A63E8D"/>
    <w:rsid w:val="00A63EF1"/>
    <w:rsid w:val="00A64C01"/>
    <w:rsid w:val="00A64D93"/>
    <w:rsid w:val="00A6517D"/>
    <w:rsid w:val="00A65374"/>
    <w:rsid w:val="00A657F2"/>
    <w:rsid w:val="00A7117A"/>
    <w:rsid w:val="00A715CA"/>
    <w:rsid w:val="00A721B0"/>
    <w:rsid w:val="00A73E28"/>
    <w:rsid w:val="00A74E10"/>
    <w:rsid w:val="00A75DFA"/>
    <w:rsid w:val="00A76773"/>
    <w:rsid w:val="00A76F40"/>
    <w:rsid w:val="00A775E4"/>
    <w:rsid w:val="00A816A3"/>
    <w:rsid w:val="00A82031"/>
    <w:rsid w:val="00A82C70"/>
    <w:rsid w:val="00A82F3D"/>
    <w:rsid w:val="00A87861"/>
    <w:rsid w:val="00A87C60"/>
    <w:rsid w:val="00A917A7"/>
    <w:rsid w:val="00A92C95"/>
    <w:rsid w:val="00A93FBE"/>
    <w:rsid w:val="00A947C7"/>
    <w:rsid w:val="00A950C7"/>
    <w:rsid w:val="00A95C6F"/>
    <w:rsid w:val="00A96BBE"/>
    <w:rsid w:val="00A97239"/>
    <w:rsid w:val="00AA0BA8"/>
    <w:rsid w:val="00AA1441"/>
    <w:rsid w:val="00AA1B82"/>
    <w:rsid w:val="00AA1D73"/>
    <w:rsid w:val="00AA29D0"/>
    <w:rsid w:val="00AA3825"/>
    <w:rsid w:val="00AA3CE9"/>
    <w:rsid w:val="00AA4214"/>
    <w:rsid w:val="00AA4658"/>
    <w:rsid w:val="00AA51C3"/>
    <w:rsid w:val="00AA7127"/>
    <w:rsid w:val="00AB2926"/>
    <w:rsid w:val="00AB38F0"/>
    <w:rsid w:val="00AB3A18"/>
    <w:rsid w:val="00AB5624"/>
    <w:rsid w:val="00AB5CC1"/>
    <w:rsid w:val="00AB5FB9"/>
    <w:rsid w:val="00AB6D0A"/>
    <w:rsid w:val="00AB788B"/>
    <w:rsid w:val="00AC043A"/>
    <w:rsid w:val="00AC0591"/>
    <w:rsid w:val="00AC16C3"/>
    <w:rsid w:val="00AC302B"/>
    <w:rsid w:val="00AC378C"/>
    <w:rsid w:val="00AC41C1"/>
    <w:rsid w:val="00AC5913"/>
    <w:rsid w:val="00AC60ED"/>
    <w:rsid w:val="00AC6B58"/>
    <w:rsid w:val="00AC7340"/>
    <w:rsid w:val="00AD0A59"/>
    <w:rsid w:val="00AD176F"/>
    <w:rsid w:val="00AD260E"/>
    <w:rsid w:val="00AD27FA"/>
    <w:rsid w:val="00AD2EA6"/>
    <w:rsid w:val="00AD37AB"/>
    <w:rsid w:val="00AD3E0A"/>
    <w:rsid w:val="00AD3E65"/>
    <w:rsid w:val="00AD3FF6"/>
    <w:rsid w:val="00AD5609"/>
    <w:rsid w:val="00AD6521"/>
    <w:rsid w:val="00AD654A"/>
    <w:rsid w:val="00AE0312"/>
    <w:rsid w:val="00AE0A0B"/>
    <w:rsid w:val="00AE195B"/>
    <w:rsid w:val="00AE1996"/>
    <w:rsid w:val="00AE2A92"/>
    <w:rsid w:val="00AE31A6"/>
    <w:rsid w:val="00AE3C08"/>
    <w:rsid w:val="00AE5F0A"/>
    <w:rsid w:val="00AE6184"/>
    <w:rsid w:val="00AE6513"/>
    <w:rsid w:val="00AE65A7"/>
    <w:rsid w:val="00AE6BCA"/>
    <w:rsid w:val="00AE6C3E"/>
    <w:rsid w:val="00AE7626"/>
    <w:rsid w:val="00AE7FB0"/>
    <w:rsid w:val="00AE7FDD"/>
    <w:rsid w:val="00AF03E4"/>
    <w:rsid w:val="00AF05AF"/>
    <w:rsid w:val="00AF0B2F"/>
    <w:rsid w:val="00AF0CB5"/>
    <w:rsid w:val="00AF1B5B"/>
    <w:rsid w:val="00AF2A16"/>
    <w:rsid w:val="00AF4A7F"/>
    <w:rsid w:val="00AF4FA3"/>
    <w:rsid w:val="00AF5966"/>
    <w:rsid w:val="00AF59D7"/>
    <w:rsid w:val="00AF6901"/>
    <w:rsid w:val="00AF7471"/>
    <w:rsid w:val="00B0009A"/>
    <w:rsid w:val="00B00434"/>
    <w:rsid w:val="00B027CF"/>
    <w:rsid w:val="00B030C6"/>
    <w:rsid w:val="00B03AEC"/>
    <w:rsid w:val="00B03B02"/>
    <w:rsid w:val="00B03ED2"/>
    <w:rsid w:val="00B052C2"/>
    <w:rsid w:val="00B060A0"/>
    <w:rsid w:val="00B07064"/>
    <w:rsid w:val="00B07093"/>
    <w:rsid w:val="00B07353"/>
    <w:rsid w:val="00B075AB"/>
    <w:rsid w:val="00B07F87"/>
    <w:rsid w:val="00B10467"/>
    <w:rsid w:val="00B10B74"/>
    <w:rsid w:val="00B10D95"/>
    <w:rsid w:val="00B11024"/>
    <w:rsid w:val="00B11315"/>
    <w:rsid w:val="00B1135E"/>
    <w:rsid w:val="00B11E1D"/>
    <w:rsid w:val="00B122EF"/>
    <w:rsid w:val="00B1255A"/>
    <w:rsid w:val="00B12AED"/>
    <w:rsid w:val="00B12C47"/>
    <w:rsid w:val="00B135DE"/>
    <w:rsid w:val="00B13897"/>
    <w:rsid w:val="00B142C5"/>
    <w:rsid w:val="00B147C0"/>
    <w:rsid w:val="00B1593A"/>
    <w:rsid w:val="00B17A11"/>
    <w:rsid w:val="00B20859"/>
    <w:rsid w:val="00B21256"/>
    <w:rsid w:val="00B24907"/>
    <w:rsid w:val="00B24D59"/>
    <w:rsid w:val="00B2593F"/>
    <w:rsid w:val="00B25B2A"/>
    <w:rsid w:val="00B25FF3"/>
    <w:rsid w:val="00B275C5"/>
    <w:rsid w:val="00B27EDC"/>
    <w:rsid w:val="00B30368"/>
    <w:rsid w:val="00B305C3"/>
    <w:rsid w:val="00B30956"/>
    <w:rsid w:val="00B31388"/>
    <w:rsid w:val="00B32B8A"/>
    <w:rsid w:val="00B35488"/>
    <w:rsid w:val="00B36A60"/>
    <w:rsid w:val="00B40198"/>
    <w:rsid w:val="00B40D2E"/>
    <w:rsid w:val="00B419D1"/>
    <w:rsid w:val="00B41B96"/>
    <w:rsid w:val="00B41C31"/>
    <w:rsid w:val="00B41E18"/>
    <w:rsid w:val="00B441EF"/>
    <w:rsid w:val="00B44346"/>
    <w:rsid w:val="00B45AA7"/>
    <w:rsid w:val="00B46C20"/>
    <w:rsid w:val="00B47942"/>
    <w:rsid w:val="00B47DF1"/>
    <w:rsid w:val="00B50816"/>
    <w:rsid w:val="00B50EC7"/>
    <w:rsid w:val="00B52111"/>
    <w:rsid w:val="00B523F0"/>
    <w:rsid w:val="00B536CB"/>
    <w:rsid w:val="00B53772"/>
    <w:rsid w:val="00B5522C"/>
    <w:rsid w:val="00B5661E"/>
    <w:rsid w:val="00B605DA"/>
    <w:rsid w:val="00B60986"/>
    <w:rsid w:val="00B60991"/>
    <w:rsid w:val="00B61164"/>
    <w:rsid w:val="00B6296E"/>
    <w:rsid w:val="00B62C9C"/>
    <w:rsid w:val="00B62CD7"/>
    <w:rsid w:val="00B62E2C"/>
    <w:rsid w:val="00B63310"/>
    <w:rsid w:val="00B63B5F"/>
    <w:rsid w:val="00B64189"/>
    <w:rsid w:val="00B64DE4"/>
    <w:rsid w:val="00B6587B"/>
    <w:rsid w:val="00B65A8A"/>
    <w:rsid w:val="00B667DF"/>
    <w:rsid w:val="00B66AD2"/>
    <w:rsid w:val="00B66F05"/>
    <w:rsid w:val="00B67E8B"/>
    <w:rsid w:val="00B701EE"/>
    <w:rsid w:val="00B704B7"/>
    <w:rsid w:val="00B70CF4"/>
    <w:rsid w:val="00B70D98"/>
    <w:rsid w:val="00B71731"/>
    <w:rsid w:val="00B7182E"/>
    <w:rsid w:val="00B7194B"/>
    <w:rsid w:val="00B72BB7"/>
    <w:rsid w:val="00B7390D"/>
    <w:rsid w:val="00B7455C"/>
    <w:rsid w:val="00B76D31"/>
    <w:rsid w:val="00B76EEB"/>
    <w:rsid w:val="00B77B49"/>
    <w:rsid w:val="00B77BE1"/>
    <w:rsid w:val="00B800E5"/>
    <w:rsid w:val="00B80BC0"/>
    <w:rsid w:val="00B8345E"/>
    <w:rsid w:val="00B843D7"/>
    <w:rsid w:val="00B84BC1"/>
    <w:rsid w:val="00B86264"/>
    <w:rsid w:val="00B86844"/>
    <w:rsid w:val="00B91B5C"/>
    <w:rsid w:val="00B91BCA"/>
    <w:rsid w:val="00B91DDA"/>
    <w:rsid w:val="00B928A3"/>
    <w:rsid w:val="00B93A06"/>
    <w:rsid w:val="00B93FCB"/>
    <w:rsid w:val="00B941C3"/>
    <w:rsid w:val="00B9521A"/>
    <w:rsid w:val="00B95812"/>
    <w:rsid w:val="00B95ADE"/>
    <w:rsid w:val="00B9659E"/>
    <w:rsid w:val="00BA3741"/>
    <w:rsid w:val="00BA3882"/>
    <w:rsid w:val="00BA3CFF"/>
    <w:rsid w:val="00BA3E0D"/>
    <w:rsid w:val="00BA5B63"/>
    <w:rsid w:val="00BA6997"/>
    <w:rsid w:val="00BA6D69"/>
    <w:rsid w:val="00BB1C03"/>
    <w:rsid w:val="00BB2845"/>
    <w:rsid w:val="00BB2CEB"/>
    <w:rsid w:val="00BB3A47"/>
    <w:rsid w:val="00BB4E44"/>
    <w:rsid w:val="00BB513F"/>
    <w:rsid w:val="00BB6CB0"/>
    <w:rsid w:val="00BB6E65"/>
    <w:rsid w:val="00BB73B5"/>
    <w:rsid w:val="00BB7594"/>
    <w:rsid w:val="00BC0640"/>
    <w:rsid w:val="00BC0A96"/>
    <w:rsid w:val="00BC0EE5"/>
    <w:rsid w:val="00BC147F"/>
    <w:rsid w:val="00BC2B07"/>
    <w:rsid w:val="00BC3AB0"/>
    <w:rsid w:val="00BC3EDB"/>
    <w:rsid w:val="00BC4071"/>
    <w:rsid w:val="00BC56C9"/>
    <w:rsid w:val="00BC6ED9"/>
    <w:rsid w:val="00BC7802"/>
    <w:rsid w:val="00BC7C70"/>
    <w:rsid w:val="00BC7FB0"/>
    <w:rsid w:val="00BD0CD5"/>
    <w:rsid w:val="00BD1740"/>
    <w:rsid w:val="00BD243D"/>
    <w:rsid w:val="00BD29C8"/>
    <w:rsid w:val="00BD2E8A"/>
    <w:rsid w:val="00BD3549"/>
    <w:rsid w:val="00BD4A85"/>
    <w:rsid w:val="00BD4D8D"/>
    <w:rsid w:val="00BD514E"/>
    <w:rsid w:val="00BD5CCD"/>
    <w:rsid w:val="00BD6B09"/>
    <w:rsid w:val="00BE024E"/>
    <w:rsid w:val="00BE0FA9"/>
    <w:rsid w:val="00BE12C2"/>
    <w:rsid w:val="00BE2799"/>
    <w:rsid w:val="00BE2A43"/>
    <w:rsid w:val="00BE4079"/>
    <w:rsid w:val="00BE43E0"/>
    <w:rsid w:val="00BE4B7D"/>
    <w:rsid w:val="00BE5C46"/>
    <w:rsid w:val="00BE5FCE"/>
    <w:rsid w:val="00BE73C6"/>
    <w:rsid w:val="00BE7F0A"/>
    <w:rsid w:val="00BF057D"/>
    <w:rsid w:val="00BF0AB4"/>
    <w:rsid w:val="00BF147B"/>
    <w:rsid w:val="00BF18D7"/>
    <w:rsid w:val="00BF28E0"/>
    <w:rsid w:val="00BF308E"/>
    <w:rsid w:val="00BF4239"/>
    <w:rsid w:val="00BF57A0"/>
    <w:rsid w:val="00BF57C6"/>
    <w:rsid w:val="00BF7007"/>
    <w:rsid w:val="00BF7B3C"/>
    <w:rsid w:val="00BF7ECE"/>
    <w:rsid w:val="00C00ADA"/>
    <w:rsid w:val="00C0108D"/>
    <w:rsid w:val="00C013BB"/>
    <w:rsid w:val="00C02A55"/>
    <w:rsid w:val="00C02B61"/>
    <w:rsid w:val="00C02E4C"/>
    <w:rsid w:val="00C03D57"/>
    <w:rsid w:val="00C03F38"/>
    <w:rsid w:val="00C04081"/>
    <w:rsid w:val="00C04B6F"/>
    <w:rsid w:val="00C05363"/>
    <w:rsid w:val="00C06378"/>
    <w:rsid w:val="00C07BC6"/>
    <w:rsid w:val="00C104CB"/>
    <w:rsid w:val="00C10A49"/>
    <w:rsid w:val="00C11393"/>
    <w:rsid w:val="00C11D9D"/>
    <w:rsid w:val="00C12D28"/>
    <w:rsid w:val="00C1353F"/>
    <w:rsid w:val="00C15868"/>
    <w:rsid w:val="00C172E7"/>
    <w:rsid w:val="00C173CC"/>
    <w:rsid w:val="00C174E7"/>
    <w:rsid w:val="00C202B7"/>
    <w:rsid w:val="00C2196C"/>
    <w:rsid w:val="00C21B5D"/>
    <w:rsid w:val="00C2261A"/>
    <w:rsid w:val="00C238CA"/>
    <w:rsid w:val="00C259BB"/>
    <w:rsid w:val="00C25E53"/>
    <w:rsid w:val="00C30162"/>
    <w:rsid w:val="00C30ABA"/>
    <w:rsid w:val="00C33C74"/>
    <w:rsid w:val="00C35464"/>
    <w:rsid w:val="00C35EB9"/>
    <w:rsid w:val="00C36099"/>
    <w:rsid w:val="00C36E0E"/>
    <w:rsid w:val="00C3732C"/>
    <w:rsid w:val="00C374A3"/>
    <w:rsid w:val="00C37704"/>
    <w:rsid w:val="00C37765"/>
    <w:rsid w:val="00C40294"/>
    <w:rsid w:val="00C403B9"/>
    <w:rsid w:val="00C4220A"/>
    <w:rsid w:val="00C423B0"/>
    <w:rsid w:val="00C426D2"/>
    <w:rsid w:val="00C43A2B"/>
    <w:rsid w:val="00C43B19"/>
    <w:rsid w:val="00C45490"/>
    <w:rsid w:val="00C459FF"/>
    <w:rsid w:val="00C45BC6"/>
    <w:rsid w:val="00C46B0A"/>
    <w:rsid w:val="00C46EC0"/>
    <w:rsid w:val="00C46F19"/>
    <w:rsid w:val="00C4736E"/>
    <w:rsid w:val="00C47863"/>
    <w:rsid w:val="00C47B7F"/>
    <w:rsid w:val="00C5177A"/>
    <w:rsid w:val="00C52882"/>
    <w:rsid w:val="00C53326"/>
    <w:rsid w:val="00C53D4E"/>
    <w:rsid w:val="00C54249"/>
    <w:rsid w:val="00C55437"/>
    <w:rsid w:val="00C55F21"/>
    <w:rsid w:val="00C56A67"/>
    <w:rsid w:val="00C57746"/>
    <w:rsid w:val="00C57DD9"/>
    <w:rsid w:val="00C62AEB"/>
    <w:rsid w:val="00C62D83"/>
    <w:rsid w:val="00C62D8F"/>
    <w:rsid w:val="00C63873"/>
    <w:rsid w:val="00C6480D"/>
    <w:rsid w:val="00C65886"/>
    <w:rsid w:val="00C6631A"/>
    <w:rsid w:val="00C6638F"/>
    <w:rsid w:val="00C6644A"/>
    <w:rsid w:val="00C66610"/>
    <w:rsid w:val="00C666E8"/>
    <w:rsid w:val="00C66E0C"/>
    <w:rsid w:val="00C672A0"/>
    <w:rsid w:val="00C71AE7"/>
    <w:rsid w:val="00C71F69"/>
    <w:rsid w:val="00C7295D"/>
    <w:rsid w:val="00C75BCE"/>
    <w:rsid w:val="00C76E6E"/>
    <w:rsid w:val="00C80295"/>
    <w:rsid w:val="00C806F2"/>
    <w:rsid w:val="00C807D3"/>
    <w:rsid w:val="00C8086C"/>
    <w:rsid w:val="00C81D4B"/>
    <w:rsid w:val="00C8314A"/>
    <w:rsid w:val="00C83650"/>
    <w:rsid w:val="00C83E1B"/>
    <w:rsid w:val="00C8555B"/>
    <w:rsid w:val="00C85D04"/>
    <w:rsid w:val="00C871E0"/>
    <w:rsid w:val="00C87C40"/>
    <w:rsid w:val="00C90221"/>
    <w:rsid w:val="00C903D2"/>
    <w:rsid w:val="00C90987"/>
    <w:rsid w:val="00C92022"/>
    <w:rsid w:val="00C92DFF"/>
    <w:rsid w:val="00C93585"/>
    <w:rsid w:val="00C940DE"/>
    <w:rsid w:val="00C94961"/>
    <w:rsid w:val="00C95B81"/>
    <w:rsid w:val="00C96CAE"/>
    <w:rsid w:val="00C97308"/>
    <w:rsid w:val="00C97C96"/>
    <w:rsid w:val="00C97DE3"/>
    <w:rsid w:val="00CA0402"/>
    <w:rsid w:val="00CA04CE"/>
    <w:rsid w:val="00CA13E4"/>
    <w:rsid w:val="00CA1ABD"/>
    <w:rsid w:val="00CA2055"/>
    <w:rsid w:val="00CA2098"/>
    <w:rsid w:val="00CA266C"/>
    <w:rsid w:val="00CA32DA"/>
    <w:rsid w:val="00CA47F7"/>
    <w:rsid w:val="00CA7189"/>
    <w:rsid w:val="00CA7494"/>
    <w:rsid w:val="00CB0958"/>
    <w:rsid w:val="00CB4F80"/>
    <w:rsid w:val="00CB5C21"/>
    <w:rsid w:val="00CB6111"/>
    <w:rsid w:val="00CB7677"/>
    <w:rsid w:val="00CC269F"/>
    <w:rsid w:val="00CC341E"/>
    <w:rsid w:val="00CC34ED"/>
    <w:rsid w:val="00CC3858"/>
    <w:rsid w:val="00CC47DF"/>
    <w:rsid w:val="00CC6C2A"/>
    <w:rsid w:val="00CC702C"/>
    <w:rsid w:val="00CC7EC3"/>
    <w:rsid w:val="00CD2944"/>
    <w:rsid w:val="00CD33AB"/>
    <w:rsid w:val="00CD3F45"/>
    <w:rsid w:val="00CD4EEA"/>
    <w:rsid w:val="00CD6C47"/>
    <w:rsid w:val="00CD7E50"/>
    <w:rsid w:val="00CE0327"/>
    <w:rsid w:val="00CE0AB5"/>
    <w:rsid w:val="00CE14FB"/>
    <w:rsid w:val="00CE24DF"/>
    <w:rsid w:val="00CE3305"/>
    <w:rsid w:val="00CE3702"/>
    <w:rsid w:val="00CE3709"/>
    <w:rsid w:val="00CE3C08"/>
    <w:rsid w:val="00CE5040"/>
    <w:rsid w:val="00CF0047"/>
    <w:rsid w:val="00CF03B7"/>
    <w:rsid w:val="00CF0CAE"/>
    <w:rsid w:val="00CF1811"/>
    <w:rsid w:val="00CF29C3"/>
    <w:rsid w:val="00CF4302"/>
    <w:rsid w:val="00CF4847"/>
    <w:rsid w:val="00CF6356"/>
    <w:rsid w:val="00CF6E67"/>
    <w:rsid w:val="00CF759F"/>
    <w:rsid w:val="00CF79E8"/>
    <w:rsid w:val="00D00E56"/>
    <w:rsid w:val="00D011FE"/>
    <w:rsid w:val="00D0176F"/>
    <w:rsid w:val="00D01910"/>
    <w:rsid w:val="00D01BC2"/>
    <w:rsid w:val="00D03215"/>
    <w:rsid w:val="00D039FF"/>
    <w:rsid w:val="00D03A99"/>
    <w:rsid w:val="00D048F5"/>
    <w:rsid w:val="00D05397"/>
    <w:rsid w:val="00D06444"/>
    <w:rsid w:val="00D0667C"/>
    <w:rsid w:val="00D066BA"/>
    <w:rsid w:val="00D077B0"/>
    <w:rsid w:val="00D10687"/>
    <w:rsid w:val="00D107D7"/>
    <w:rsid w:val="00D10C94"/>
    <w:rsid w:val="00D11A07"/>
    <w:rsid w:val="00D11AD2"/>
    <w:rsid w:val="00D123E2"/>
    <w:rsid w:val="00D13FA8"/>
    <w:rsid w:val="00D1467A"/>
    <w:rsid w:val="00D165E2"/>
    <w:rsid w:val="00D16D97"/>
    <w:rsid w:val="00D17022"/>
    <w:rsid w:val="00D213CB"/>
    <w:rsid w:val="00D215DD"/>
    <w:rsid w:val="00D2242E"/>
    <w:rsid w:val="00D231F0"/>
    <w:rsid w:val="00D23425"/>
    <w:rsid w:val="00D23804"/>
    <w:rsid w:val="00D23AF8"/>
    <w:rsid w:val="00D23BF2"/>
    <w:rsid w:val="00D243BB"/>
    <w:rsid w:val="00D256DC"/>
    <w:rsid w:val="00D258E0"/>
    <w:rsid w:val="00D31211"/>
    <w:rsid w:val="00D3291C"/>
    <w:rsid w:val="00D347D2"/>
    <w:rsid w:val="00D35A37"/>
    <w:rsid w:val="00D35C1F"/>
    <w:rsid w:val="00D36EA3"/>
    <w:rsid w:val="00D3725C"/>
    <w:rsid w:val="00D4160D"/>
    <w:rsid w:val="00D41673"/>
    <w:rsid w:val="00D418CB"/>
    <w:rsid w:val="00D425E0"/>
    <w:rsid w:val="00D42777"/>
    <w:rsid w:val="00D43446"/>
    <w:rsid w:val="00D45C13"/>
    <w:rsid w:val="00D461B4"/>
    <w:rsid w:val="00D462DA"/>
    <w:rsid w:val="00D46708"/>
    <w:rsid w:val="00D46A1A"/>
    <w:rsid w:val="00D5102D"/>
    <w:rsid w:val="00D53FF9"/>
    <w:rsid w:val="00D56262"/>
    <w:rsid w:val="00D56994"/>
    <w:rsid w:val="00D5794B"/>
    <w:rsid w:val="00D57A37"/>
    <w:rsid w:val="00D6113B"/>
    <w:rsid w:val="00D61CBC"/>
    <w:rsid w:val="00D62481"/>
    <w:rsid w:val="00D62E50"/>
    <w:rsid w:val="00D63061"/>
    <w:rsid w:val="00D63674"/>
    <w:rsid w:val="00D63BE2"/>
    <w:rsid w:val="00D63DEC"/>
    <w:rsid w:val="00D63F6E"/>
    <w:rsid w:val="00D649D1"/>
    <w:rsid w:val="00D64A66"/>
    <w:rsid w:val="00D6635F"/>
    <w:rsid w:val="00D6697A"/>
    <w:rsid w:val="00D71611"/>
    <w:rsid w:val="00D71945"/>
    <w:rsid w:val="00D71DB1"/>
    <w:rsid w:val="00D72226"/>
    <w:rsid w:val="00D723FC"/>
    <w:rsid w:val="00D727BE"/>
    <w:rsid w:val="00D72FAB"/>
    <w:rsid w:val="00D730F5"/>
    <w:rsid w:val="00D731D3"/>
    <w:rsid w:val="00D74247"/>
    <w:rsid w:val="00D74FAD"/>
    <w:rsid w:val="00D768DF"/>
    <w:rsid w:val="00D76CF6"/>
    <w:rsid w:val="00D7731D"/>
    <w:rsid w:val="00D77FCC"/>
    <w:rsid w:val="00D807EC"/>
    <w:rsid w:val="00D8108E"/>
    <w:rsid w:val="00D8134A"/>
    <w:rsid w:val="00D830B6"/>
    <w:rsid w:val="00D83A0D"/>
    <w:rsid w:val="00D84CD7"/>
    <w:rsid w:val="00D8570D"/>
    <w:rsid w:val="00D85979"/>
    <w:rsid w:val="00D9087A"/>
    <w:rsid w:val="00D90B41"/>
    <w:rsid w:val="00D914E9"/>
    <w:rsid w:val="00D91602"/>
    <w:rsid w:val="00D9203C"/>
    <w:rsid w:val="00D9223C"/>
    <w:rsid w:val="00D923FD"/>
    <w:rsid w:val="00D9242A"/>
    <w:rsid w:val="00D94CEE"/>
    <w:rsid w:val="00D94D42"/>
    <w:rsid w:val="00D94FC4"/>
    <w:rsid w:val="00D95F67"/>
    <w:rsid w:val="00DA0510"/>
    <w:rsid w:val="00DA0B3E"/>
    <w:rsid w:val="00DA13D9"/>
    <w:rsid w:val="00DA145F"/>
    <w:rsid w:val="00DA2AC8"/>
    <w:rsid w:val="00DA303C"/>
    <w:rsid w:val="00DA31FD"/>
    <w:rsid w:val="00DA3269"/>
    <w:rsid w:val="00DA3453"/>
    <w:rsid w:val="00DA3F82"/>
    <w:rsid w:val="00DA5679"/>
    <w:rsid w:val="00DA5C2D"/>
    <w:rsid w:val="00DA6556"/>
    <w:rsid w:val="00DB023F"/>
    <w:rsid w:val="00DB0DF1"/>
    <w:rsid w:val="00DB14FF"/>
    <w:rsid w:val="00DB2192"/>
    <w:rsid w:val="00DB2565"/>
    <w:rsid w:val="00DB2848"/>
    <w:rsid w:val="00DB3547"/>
    <w:rsid w:val="00DB355A"/>
    <w:rsid w:val="00DB3D10"/>
    <w:rsid w:val="00DB3D62"/>
    <w:rsid w:val="00DB53FF"/>
    <w:rsid w:val="00DB5AC3"/>
    <w:rsid w:val="00DB650F"/>
    <w:rsid w:val="00DB685B"/>
    <w:rsid w:val="00DB6915"/>
    <w:rsid w:val="00DB79A8"/>
    <w:rsid w:val="00DC114F"/>
    <w:rsid w:val="00DC1591"/>
    <w:rsid w:val="00DC1B93"/>
    <w:rsid w:val="00DC222E"/>
    <w:rsid w:val="00DC2CA2"/>
    <w:rsid w:val="00DC3717"/>
    <w:rsid w:val="00DC4A35"/>
    <w:rsid w:val="00DC4BAF"/>
    <w:rsid w:val="00DC6367"/>
    <w:rsid w:val="00DC68D0"/>
    <w:rsid w:val="00DC73C4"/>
    <w:rsid w:val="00DC74BA"/>
    <w:rsid w:val="00DC7E14"/>
    <w:rsid w:val="00DD0AAD"/>
    <w:rsid w:val="00DD38FC"/>
    <w:rsid w:val="00DD4930"/>
    <w:rsid w:val="00DD6134"/>
    <w:rsid w:val="00DD6845"/>
    <w:rsid w:val="00DD704F"/>
    <w:rsid w:val="00DD762E"/>
    <w:rsid w:val="00DD7AFD"/>
    <w:rsid w:val="00DD7D93"/>
    <w:rsid w:val="00DD7DB4"/>
    <w:rsid w:val="00DE009F"/>
    <w:rsid w:val="00DE0DF8"/>
    <w:rsid w:val="00DE185F"/>
    <w:rsid w:val="00DE1A18"/>
    <w:rsid w:val="00DE38A6"/>
    <w:rsid w:val="00DE3E8E"/>
    <w:rsid w:val="00DE3F8F"/>
    <w:rsid w:val="00DE452B"/>
    <w:rsid w:val="00DE4BF9"/>
    <w:rsid w:val="00DE55C8"/>
    <w:rsid w:val="00DE6942"/>
    <w:rsid w:val="00DE770E"/>
    <w:rsid w:val="00DE7903"/>
    <w:rsid w:val="00DF09A9"/>
    <w:rsid w:val="00DF13C0"/>
    <w:rsid w:val="00DF1F9B"/>
    <w:rsid w:val="00DF259F"/>
    <w:rsid w:val="00DF2908"/>
    <w:rsid w:val="00DF44E6"/>
    <w:rsid w:val="00DF45CF"/>
    <w:rsid w:val="00DF476F"/>
    <w:rsid w:val="00DF53FC"/>
    <w:rsid w:val="00E0165D"/>
    <w:rsid w:val="00E01A68"/>
    <w:rsid w:val="00E01D07"/>
    <w:rsid w:val="00E02679"/>
    <w:rsid w:val="00E02D05"/>
    <w:rsid w:val="00E03CB8"/>
    <w:rsid w:val="00E04579"/>
    <w:rsid w:val="00E04D71"/>
    <w:rsid w:val="00E05B92"/>
    <w:rsid w:val="00E05FF0"/>
    <w:rsid w:val="00E1039E"/>
    <w:rsid w:val="00E105A4"/>
    <w:rsid w:val="00E1131C"/>
    <w:rsid w:val="00E1182D"/>
    <w:rsid w:val="00E13691"/>
    <w:rsid w:val="00E13F76"/>
    <w:rsid w:val="00E13FA2"/>
    <w:rsid w:val="00E14B3E"/>
    <w:rsid w:val="00E15242"/>
    <w:rsid w:val="00E15474"/>
    <w:rsid w:val="00E15F22"/>
    <w:rsid w:val="00E17B7A"/>
    <w:rsid w:val="00E20BCB"/>
    <w:rsid w:val="00E22663"/>
    <w:rsid w:val="00E22947"/>
    <w:rsid w:val="00E22C6A"/>
    <w:rsid w:val="00E22DC1"/>
    <w:rsid w:val="00E25EF0"/>
    <w:rsid w:val="00E2632D"/>
    <w:rsid w:val="00E26812"/>
    <w:rsid w:val="00E26E9B"/>
    <w:rsid w:val="00E27A20"/>
    <w:rsid w:val="00E30471"/>
    <w:rsid w:val="00E30779"/>
    <w:rsid w:val="00E311D7"/>
    <w:rsid w:val="00E3174B"/>
    <w:rsid w:val="00E31BC8"/>
    <w:rsid w:val="00E3362E"/>
    <w:rsid w:val="00E337CF"/>
    <w:rsid w:val="00E33B77"/>
    <w:rsid w:val="00E33E27"/>
    <w:rsid w:val="00E341DD"/>
    <w:rsid w:val="00E3490E"/>
    <w:rsid w:val="00E34B8D"/>
    <w:rsid w:val="00E35143"/>
    <w:rsid w:val="00E354E7"/>
    <w:rsid w:val="00E3564C"/>
    <w:rsid w:val="00E3620E"/>
    <w:rsid w:val="00E367E9"/>
    <w:rsid w:val="00E36B39"/>
    <w:rsid w:val="00E3751D"/>
    <w:rsid w:val="00E37B98"/>
    <w:rsid w:val="00E406CD"/>
    <w:rsid w:val="00E4113B"/>
    <w:rsid w:val="00E4138F"/>
    <w:rsid w:val="00E42269"/>
    <w:rsid w:val="00E42625"/>
    <w:rsid w:val="00E43236"/>
    <w:rsid w:val="00E4326F"/>
    <w:rsid w:val="00E451DE"/>
    <w:rsid w:val="00E45B3A"/>
    <w:rsid w:val="00E50DC0"/>
    <w:rsid w:val="00E52F5C"/>
    <w:rsid w:val="00E53B6E"/>
    <w:rsid w:val="00E53CD0"/>
    <w:rsid w:val="00E55017"/>
    <w:rsid w:val="00E55A10"/>
    <w:rsid w:val="00E55E75"/>
    <w:rsid w:val="00E574C0"/>
    <w:rsid w:val="00E60507"/>
    <w:rsid w:val="00E61B1A"/>
    <w:rsid w:val="00E62820"/>
    <w:rsid w:val="00E63AAB"/>
    <w:rsid w:val="00E64817"/>
    <w:rsid w:val="00E663DD"/>
    <w:rsid w:val="00E66881"/>
    <w:rsid w:val="00E668E3"/>
    <w:rsid w:val="00E66E86"/>
    <w:rsid w:val="00E7046D"/>
    <w:rsid w:val="00E70C0B"/>
    <w:rsid w:val="00E71769"/>
    <w:rsid w:val="00E724B9"/>
    <w:rsid w:val="00E7301F"/>
    <w:rsid w:val="00E74338"/>
    <w:rsid w:val="00E75A6D"/>
    <w:rsid w:val="00E76258"/>
    <w:rsid w:val="00E766EA"/>
    <w:rsid w:val="00E76AB4"/>
    <w:rsid w:val="00E818E5"/>
    <w:rsid w:val="00E82342"/>
    <w:rsid w:val="00E825D0"/>
    <w:rsid w:val="00E834E4"/>
    <w:rsid w:val="00E83589"/>
    <w:rsid w:val="00E842B7"/>
    <w:rsid w:val="00E843BD"/>
    <w:rsid w:val="00E85566"/>
    <w:rsid w:val="00E8676A"/>
    <w:rsid w:val="00E8742E"/>
    <w:rsid w:val="00E8762B"/>
    <w:rsid w:val="00E8795F"/>
    <w:rsid w:val="00E901DF"/>
    <w:rsid w:val="00E918E1"/>
    <w:rsid w:val="00E928BD"/>
    <w:rsid w:val="00E92A4A"/>
    <w:rsid w:val="00E9337B"/>
    <w:rsid w:val="00E93C9D"/>
    <w:rsid w:val="00E93FA0"/>
    <w:rsid w:val="00E95327"/>
    <w:rsid w:val="00E954DA"/>
    <w:rsid w:val="00E97020"/>
    <w:rsid w:val="00E97A62"/>
    <w:rsid w:val="00E97B51"/>
    <w:rsid w:val="00EA03B2"/>
    <w:rsid w:val="00EA13BD"/>
    <w:rsid w:val="00EA1546"/>
    <w:rsid w:val="00EA15A6"/>
    <w:rsid w:val="00EA1682"/>
    <w:rsid w:val="00EA2A3B"/>
    <w:rsid w:val="00EA2C85"/>
    <w:rsid w:val="00EA2CF5"/>
    <w:rsid w:val="00EA3130"/>
    <w:rsid w:val="00EB0093"/>
    <w:rsid w:val="00EB1399"/>
    <w:rsid w:val="00EB16EF"/>
    <w:rsid w:val="00EB1AC8"/>
    <w:rsid w:val="00EB20A2"/>
    <w:rsid w:val="00EB32FC"/>
    <w:rsid w:val="00EB3767"/>
    <w:rsid w:val="00EB5653"/>
    <w:rsid w:val="00EB6A10"/>
    <w:rsid w:val="00EB7829"/>
    <w:rsid w:val="00EB7FFD"/>
    <w:rsid w:val="00EC012D"/>
    <w:rsid w:val="00EC06B9"/>
    <w:rsid w:val="00EC0803"/>
    <w:rsid w:val="00EC1EDF"/>
    <w:rsid w:val="00EC207F"/>
    <w:rsid w:val="00EC2A4D"/>
    <w:rsid w:val="00EC372E"/>
    <w:rsid w:val="00EC3F8E"/>
    <w:rsid w:val="00EC6B6B"/>
    <w:rsid w:val="00EC6CAE"/>
    <w:rsid w:val="00EC7149"/>
    <w:rsid w:val="00EC7CD8"/>
    <w:rsid w:val="00ED072C"/>
    <w:rsid w:val="00ED0921"/>
    <w:rsid w:val="00ED33DC"/>
    <w:rsid w:val="00ED389D"/>
    <w:rsid w:val="00ED3EB1"/>
    <w:rsid w:val="00ED5999"/>
    <w:rsid w:val="00ED5F9F"/>
    <w:rsid w:val="00ED64DD"/>
    <w:rsid w:val="00ED6995"/>
    <w:rsid w:val="00ED701C"/>
    <w:rsid w:val="00EE01B3"/>
    <w:rsid w:val="00EE145C"/>
    <w:rsid w:val="00EE1DFE"/>
    <w:rsid w:val="00EE21D4"/>
    <w:rsid w:val="00EE288D"/>
    <w:rsid w:val="00EE2E7F"/>
    <w:rsid w:val="00EE2EA7"/>
    <w:rsid w:val="00EE3896"/>
    <w:rsid w:val="00EE4B34"/>
    <w:rsid w:val="00EE5DB4"/>
    <w:rsid w:val="00EE6AD6"/>
    <w:rsid w:val="00EE715E"/>
    <w:rsid w:val="00EE728F"/>
    <w:rsid w:val="00EF1B17"/>
    <w:rsid w:val="00EF1ECF"/>
    <w:rsid w:val="00EF20B8"/>
    <w:rsid w:val="00EF235A"/>
    <w:rsid w:val="00EF2842"/>
    <w:rsid w:val="00EF2996"/>
    <w:rsid w:val="00EF2DD4"/>
    <w:rsid w:val="00EF2F0A"/>
    <w:rsid w:val="00EF5835"/>
    <w:rsid w:val="00EF629F"/>
    <w:rsid w:val="00EF7904"/>
    <w:rsid w:val="00F00851"/>
    <w:rsid w:val="00F00984"/>
    <w:rsid w:val="00F04564"/>
    <w:rsid w:val="00F046BD"/>
    <w:rsid w:val="00F04AFA"/>
    <w:rsid w:val="00F04BB4"/>
    <w:rsid w:val="00F04E46"/>
    <w:rsid w:val="00F0568A"/>
    <w:rsid w:val="00F06077"/>
    <w:rsid w:val="00F065F5"/>
    <w:rsid w:val="00F07FEF"/>
    <w:rsid w:val="00F11C7F"/>
    <w:rsid w:val="00F121F3"/>
    <w:rsid w:val="00F129E5"/>
    <w:rsid w:val="00F12E6E"/>
    <w:rsid w:val="00F12F30"/>
    <w:rsid w:val="00F13B1C"/>
    <w:rsid w:val="00F13D63"/>
    <w:rsid w:val="00F1466C"/>
    <w:rsid w:val="00F14E0C"/>
    <w:rsid w:val="00F152A0"/>
    <w:rsid w:val="00F16F8E"/>
    <w:rsid w:val="00F17B17"/>
    <w:rsid w:val="00F17ED3"/>
    <w:rsid w:val="00F204D5"/>
    <w:rsid w:val="00F21386"/>
    <w:rsid w:val="00F214FF"/>
    <w:rsid w:val="00F2240A"/>
    <w:rsid w:val="00F22436"/>
    <w:rsid w:val="00F22F32"/>
    <w:rsid w:val="00F2390C"/>
    <w:rsid w:val="00F24006"/>
    <w:rsid w:val="00F24152"/>
    <w:rsid w:val="00F24739"/>
    <w:rsid w:val="00F2541B"/>
    <w:rsid w:val="00F26CFA"/>
    <w:rsid w:val="00F27891"/>
    <w:rsid w:val="00F27ACA"/>
    <w:rsid w:val="00F27BB3"/>
    <w:rsid w:val="00F30228"/>
    <w:rsid w:val="00F31FAC"/>
    <w:rsid w:val="00F32178"/>
    <w:rsid w:val="00F32AC5"/>
    <w:rsid w:val="00F330BA"/>
    <w:rsid w:val="00F3314D"/>
    <w:rsid w:val="00F3491C"/>
    <w:rsid w:val="00F35125"/>
    <w:rsid w:val="00F35816"/>
    <w:rsid w:val="00F364B3"/>
    <w:rsid w:val="00F369CD"/>
    <w:rsid w:val="00F421AF"/>
    <w:rsid w:val="00F42380"/>
    <w:rsid w:val="00F426EF"/>
    <w:rsid w:val="00F42D79"/>
    <w:rsid w:val="00F42E72"/>
    <w:rsid w:val="00F42FBC"/>
    <w:rsid w:val="00F43488"/>
    <w:rsid w:val="00F43B68"/>
    <w:rsid w:val="00F4443F"/>
    <w:rsid w:val="00F44641"/>
    <w:rsid w:val="00F4464E"/>
    <w:rsid w:val="00F446B2"/>
    <w:rsid w:val="00F4476E"/>
    <w:rsid w:val="00F44D25"/>
    <w:rsid w:val="00F451DF"/>
    <w:rsid w:val="00F45CE9"/>
    <w:rsid w:val="00F50383"/>
    <w:rsid w:val="00F538F8"/>
    <w:rsid w:val="00F54435"/>
    <w:rsid w:val="00F54DB6"/>
    <w:rsid w:val="00F56B1C"/>
    <w:rsid w:val="00F61565"/>
    <w:rsid w:val="00F61804"/>
    <w:rsid w:val="00F62566"/>
    <w:rsid w:val="00F62D01"/>
    <w:rsid w:val="00F63D7E"/>
    <w:rsid w:val="00F64B91"/>
    <w:rsid w:val="00F65A51"/>
    <w:rsid w:val="00F65B55"/>
    <w:rsid w:val="00F65BC8"/>
    <w:rsid w:val="00F66E33"/>
    <w:rsid w:val="00F711BF"/>
    <w:rsid w:val="00F72366"/>
    <w:rsid w:val="00F751EF"/>
    <w:rsid w:val="00F75A4A"/>
    <w:rsid w:val="00F76678"/>
    <w:rsid w:val="00F779B0"/>
    <w:rsid w:val="00F77A68"/>
    <w:rsid w:val="00F802F2"/>
    <w:rsid w:val="00F80BA8"/>
    <w:rsid w:val="00F81790"/>
    <w:rsid w:val="00F81E3E"/>
    <w:rsid w:val="00F82BCA"/>
    <w:rsid w:val="00F83646"/>
    <w:rsid w:val="00F841D2"/>
    <w:rsid w:val="00F8470C"/>
    <w:rsid w:val="00F8545E"/>
    <w:rsid w:val="00F85477"/>
    <w:rsid w:val="00F86D77"/>
    <w:rsid w:val="00F8709A"/>
    <w:rsid w:val="00F872FB"/>
    <w:rsid w:val="00F90487"/>
    <w:rsid w:val="00F9142C"/>
    <w:rsid w:val="00F91C5B"/>
    <w:rsid w:val="00F92CFF"/>
    <w:rsid w:val="00F92DC0"/>
    <w:rsid w:val="00F93208"/>
    <w:rsid w:val="00F9489B"/>
    <w:rsid w:val="00F948D5"/>
    <w:rsid w:val="00F95E94"/>
    <w:rsid w:val="00F96077"/>
    <w:rsid w:val="00F96820"/>
    <w:rsid w:val="00FA0F35"/>
    <w:rsid w:val="00FA2A58"/>
    <w:rsid w:val="00FA37D1"/>
    <w:rsid w:val="00FA3A1D"/>
    <w:rsid w:val="00FA4154"/>
    <w:rsid w:val="00FA46BB"/>
    <w:rsid w:val="00FA4756"/>
    <w:rsid w:val="00FA4ED5"/>
    <w:rsid w:val="00FA504F"/>
    <w:rsid w:val="00FA5530"/>
    <w:rsid w:val="00FA59B8"/>
    <w:rsid w:val="00FA62E6"/>
    <w:rsid w:val="00FA6C6D"/>
    <w:rsid w:val="00FB0161"/>
    <w:rsid w:val="00FB05D0"/>
    <w:rsid w:val="00FB1078"/>
    <w:rsid w:val="00FB11F6"/>
    <w:rsid w:val="00FB23A5"/>
    <w:rsid w:val="00FB2730"/>
    <w:rsid w:val="00FB2D02"/>
    <w:rsid w:val="00FB3712"/>
    <w:rsid w:val="00FB3D87"/>
    <w:rsid w:val="00FB5338"/>
    <w:rsid w:val="00FB58BD"/>
    <w:rsid w:val="00FB70D5"/>
    <w:rsid w:val="00FB70DA"/>
    <w:rsid w:val="00FC16BC"/>
    <w:rsid w:val="00FC1BD5"/>
    <w:rsid w:val="00FC2049"/>
    <w:rsid w:val="00FC2504"/>
    <w:rsid w:val="00FC2BCF"/>
    <w:rsid w:val="00FC2BEB"/>
    <w:rsid w:val="00FC3144"/>
    <w:rsid w:val="00FC3513"/>
    <w:rsid w:val="00FC4124"/>
    <w:rsid w:val="00FC4699"/>
    <w:rsid w:val="00FC491E"/>
    <w:rsid w:val="00FC4F59"/>
    <w:rsid w:val="00FC6DA8"/>
    <w:rsid w:val="00FD0165"/>
    <w:rsid w:val="00FD39B4"/>
    <w:rsid w:val="00FD5E47"/>
    <w:rsid w:val="00FD5EBD"/>
    <w:rsid w:val="00FD6EA0"/>
    <w:rsid w:val="00FD709D"/>
    <w:rsid w:val="00FD790B"/>
    <w:rsid w:val="00FE0815"/>
    <w:rsid w:val="00FE17C0"/>
    <w:rsid w:val="00FE2330"/>
    <w:rsid w:val="00FE2691"/>
    <w:rsid w:val="00FE290E"/>
    <w:rsid w:val="00FE35BC"/>
    <w:rsid w:val="00FE3D53"/>
    <w:rsid w:val="00FE4DAB"/>
    <w:rsid w:val="00FE5F60"/>
    <w:rsid w:val="00FE65D3"/>
    <w:rsid w:val="00FE73CE"/>
    <w:rsid w:val="00FF0FF1"/>
    <w:rsid w:val="00FF12CB"/>
    <w:rsid w:val="00FF179B"/>
    <w:rsid w:val="00FF1B7C"/>
    <w:rsid w:val="00FF2254"/>
    <w:rsid w:val="00FF2F3C"/>
    <w:rsid w:val="00FF3026"/>
    <w:rsid w:val="00FF30A6"/>
    <w:rsid w:val="00FF352D"/>
    <w:rsid w:val="00FF469A"/>
    <w:rsid w:val="00FF4810"/>
    <w:rsid w:val="00FF4C16"/>
    <w:rsid w:val="00FF4C2E"/>
    <w:rsid w:val="00FF4EFD"/>
    <w:rsid w:val="00FF54B7"/>
    <w:rsid w:val="00FF5871"/>
    <w:rsid w:val="00FF5975"/>
    <w:rsid w:val="00FF59E2"/>
    <w:rsid w:val="00FF63FA"/>
    <w:rsid w:val="00FF77E7"/>
    <w:rsid w:val="00FF7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page" fillcolor="#0070c0" stroke="f" strokecolor="none [1302]">
      <v:fill color="#0070c0" opacity=".5" color2="#c9ffc9" o:opacity2=".5" type="pattern"/>
      <v:stroke dashstyle="1 1" color="none [1302]" weight="24pt" on="f"/>
    </o:shapedefaults>
    <o:shapelayout v:ext="edit">
      <o:idmap v:ext="edit" data="1"/>
    </o:shapelayout>
  </w:shapeDefaults>
  <w:decimalSymbol w:val="."/>
  <w:listSeparator w:val=","/>
  <w14:docId w14:val="637A5C66"/>
  <w15:docId w15:val="{D825E9B0-E274-41E5-998D-A63FA554C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B3C21"/>
  </w:style>
  <w:style w:type="paragraph" w:styleId="Heading10">
    <w:name w:val="heading 1"/>
    <w:basedOn w:val="Normal"/>
    <w:next w:val="Normal"/>
    <w:link w:val="Heading1Char"/>
    <w:rsid w:val="004B3C21"/>
    <w:pPr>
      <w:spacing w:before="480" w:after="120" w:line="276" w:lineRule="auto"/>
      <w:outlineLvl w:val="0"/>
    </w:pPr>
    <w:rPr>
      <w:rFonts w:ascii="Arial" w:eastAsia="Arial" w:hAnsi="Arial" w:cs="Arial"/>
      <w:b/>
      <w:color w:val="000000"/>
      <w:sz w:val="36"/>
      <w:szCs w:val="22"/>
    </w:rPr>
  </w:style>
  <w:style w:type="paragraph" w:styleId="Heading20">
    <w:name w:val="heading 2"/>
    <w:basedOn w:val="Normal"/>
    <w:next w:val="Normal"/>
    <w:link w:val="Heading2Char"/>
    <w:rsid w:val="004B3C21"/>
    <w:pPr>
      <w:spacing w:before="360" w:after="80" w:line="276" w:lineRule="auto"/>
      <w:outlineLvl w:val="1"/>
    </w:pPr>
    <w:rPr>
      <w:rFonts w:ascii="Arial" w:eastAsia="Arial" w:hAnsi="Arial" w:cs="Arial"/>
      <w:b/>
      <w:color w:val="000000"/>
      <w:sz w:val="28"/>
      <w:szCs w:val="22"/>
    </w:rPr>
  </w:style>
  <w:style w:type="paragraph" w:styleId="Heading3">
    <w:name w:val="heading 3"/>
    <w:basedOn w:val="Normal"/>
    <w:next w:val="Normal"/>
    <w:link w:val="Heading3Char"/>
    <w:rsid w:val="004B3C21"/>
    <w:pPr>
      <w:spacing w:before="280" w:after="80" w:line="276" w:lineRule="auto"/>
      <w:outlineLvl w:val="2"/>
    </w:pPr>
    <w:rPr>
      <w:rFonts w:ascii="Arial" w:eastAsia="Arial" w:hAnsi="Arial" w:cs="Arial"/>
      <w:b/>
      <w:color w:val="666666"/>
      <w:sz w:val="24"/>
      <w:szCs w:val="22"/>
    </w:rPr>
  </w:style>
  <w:style w:type="paragraph" w:styleId="Heading4">
    <w:name w:val="heading 4"/>
    <w:basedOn w:val="Normal"/>
    <w:next w:val="Normal"/>
    <w:link w:val="Heading4Char"/>
    <w:unhideWhenUsed/>
    <w:rsid w:val="004B3C2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023CBD"/>
    <w:pPr>
      <w:spacing w:before="240" w:after="60"/>
      <w:ind w:left="1008" w:hanging="1008"/>
      <w:outlineLvl w:val="4"/>
    </w:pPr>
    <w:rPr>
      <w:b/>
      <w:i/>
      <w:sz w:val="26"/>
      <w:szCs w:val="26"/>
    </w:rPr>
  </w:style>
  <w:style w:type="paragraph" w:styleId="Heading6">
    <w:name w:val="heading 6"/>
    <w:basedOn w:val="Normal"/>
    <w:next w:val="Normal"/>
    <w:link w:val="Heading6Char"/>
    <w:rsid w:val="00023CBD"/>
    <w:pPr>
      <w:spacing w:before="240" w:after="60"/>
      <w:ind w:left="1152" w:hanging="1152"/>
      <w:outlineLvl w:val="5"/>
    </w:pPr>
    <w:rPr>
      <w:b/>
      <w:sz w:val="22"/>
      <w:szCs w:val="22"/>
    </w:rPr>
  </w:style>
  <w:style w:type="paragraph" w:styleId="Heading7">
    <w:name w:val="heading 7"/>
    <w:basedOn w:val="Normal"/>
    <w:next w:val="Normal"/>
    <w:link w:val="Heading7Char"/>
    <w:rsid w:val="00023CBD"/>
    <w:pPr>
      <w:spacing w:before="240" w:after="60"/>
      <w:ind w:left="1296" w:hanging="1296"/>
      <w:outlineLvl w:val="6"/>
    </w:pPr>
    <w:rPr>
      <w:sz w:val="24"/>
      <w:szCs w:val="24"/>
    </w:rPr>
  </w:style>
  <w:style w:type="paragraph" w:styleId="Heading8">
    <w:name w:val="heading 8"/>
    <w:basedOn w:val="Normal"/>
    <w:next w:val="Normal"/>
    <w:link w:val="Heading8Char"/>
    <w:rsid w:val="00023CBD"/>
    <w:pPr>
      <w:spacing w:before="240" w:after="60"/>
      <w:ind w:left="1440" w:hanging="1440"/>
      <w:outlineLvl w:val="7"/>
    </w:pPr>
    <w:rPr>
      <w:i/>
      <w:sz w:val="24"/>
      <w:szCs w:val="24"/>
    </w:rPr>
  </w:style>
  <w:style w:type="paragraph" w:styleId="Heading9">
    <w:name w:val="heading 9"/>
    <w:basedOn w:val="Normal"/>
    <w:next w:val="Normal"/>
    <w:link w:val="Heading9Char"/>
    <w:rsid w:val="00023CBD"/>
    <w:pPr>
      <w:spacing w:before="240" w:after="60"/>
      <w:ind w:left="1584" w:hanging="1584"/>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FF1B7C"/>
    <w:rPr>
      <w:rFonts w:ascii="Arial" w:eastAsia="Arial" w:hAnsi="Arial" w:cs="Arial"/>
      <w:b/>
      <w:color w:val="000000"/>
      <w:sz w:val="36"/>
      <w:szCs w:val="22"/>
    </w:rPr>
  </w:style>
  <w:style w:type="character" w:customStyle="1" w:styleId="Heading2Char">
    <w:name w:val="Heading 2 Char"/>
    <w:basedOn w:val="DefaultParagraphFont"/>
    <w:link w:val="Heading20"/>
    <w:rsid w:val="00FF1B7C"/>
    <w:rPr>
      <w:rFonts w:ascii="Arial" w:eastAsia="Arial" w:hAnsi="Arial" w:cs="Arial"/>
      <w:b/>
      <w:color w:val="000000"/>
      <w:sz w:val="28"/>
      <w:szCs w:val="22"/>
    </w:rPr>
  </w:style>
  <w:style w:type="character" w:customStyle="1" w:styleId="Heading3Char">
    <w:name w:val="Heading 3 Char"/>
    <w:basedOn w:val="DefaultParagraphFont"/>
    <w:link w:val="Heading3"/>
    <w:rsid w:val="00FF1B7C"/>
    <w:rPr>
      <w:rFonts w:ascii="Arial" w:eastAsia="Arial" w:hAnsi="Arial" w:cs="Arial"/>
      <w:b/>
      <w:color w:val="666666"/>
      <w:sz w:val="24"/>
      <w:szCs w:val="22"/>
    </w:rPr>
  </w:style>
  <w:style w:type="character" w:customStyle="1" w:styleId="Heading4Char">
    <w:name w:val="Heading 4 Char"/>
    <w:basedOn w:val="DefaultParagraphFont"/>
    <w:link w:val="Heading4"/>
    <w:rsid w:val="00E93FA0"/>
    <w:rPr>
      <w:rFonts w:asciiTheme="majorHAnsi" w:eastAsiaTheme="majorEastAsia" w:hAnsiTheme="majorHAnsi" w:cstheme="majorBidi"/>
      <w:b/>
      <w:bCs/>
      <w:i/>
      <w:iCs/>
      <w:color w:val="4F81BD" w:themeColor="accent1"/>
    </w:rPr>
  </w:style>
  <w:style w:type="paragraph" w:styleId="Title">
    <w:name w:val="Title"/>
    <w:basedOn w:val="Normal"/>
    <w:link w:val="TitleChar"/>
    <w:qFormat/>
    <w:rsid w:val="005C6677"/>
    <w:pPr>
      <w:suppressAutoHyphens/>
      <w:jc w:val="center"/>
      <w:outlineLvl w:val="0"/>
    </w:pPr>
    <w:rPr>
      <w:b/>
      <w:bCs/>
      <w:noProof/>
      <w:kern w:val="28"/>
      <w:sz w:val="36"/>
      <w:szCs w:val="24"/>
    </w:rPr>
  </w:style>
  <w:style w:type="character" w:customStyle="1" w:styleId="TitleChar">
    <w:name w:val="Title Char"/>
    <w:basedOn w:val="DefaultParagraphFont"/>
    <w:link w:val="Title"/>
    <w:rsid w:val="005C6677"/>
    <w:rPr>
      <w:b/>
      <w:bCs/>
      <w:noProof/>
      <w:kern w:val="28"/>
      <w:sz w:val="36"/>
      <w:szCs w:val="24"/>
    </w:rPr>
  </w:style>
  <w:style w:type="paragraph" w:styleId="Subtitle">
    <w:name w:val="Subtitle"/>
    <w:basedOn w:val="Normal"/>
    <w:link w:val="SubtitleChar"/>
    <w:rsid w:val="004B3C21"/>
    <w:pPr>
      <w:suppressAutoHyphens/>
      <w:spacing w:after="60"/>
      <w:jc w:val="center"/>
      <w:outlineLvl w:val="1"/>
    </w:pPr>
    <w:rPr>
      <w:rFonts w:ascii="Arial" w:hAnsi="Arial" w:cs="Arial"/>
      <w:sz w:val="24"/>
      <w:szCs w:val="24"/>
      <w:lang w:val="en-GB" w:eastAsia="en-CA"/>
    </w:rPr>
  </w:style>
  <w:style w:type="character" w:customStyle="1" w:styleId="SubtitleChar">
    <w:name w:val="Subtitle Char"/>
    <w:basedOn w:val="DefaultParagraphFont"/>
    <w:link w:val="Subtitle"/>
    <w:rsid w:val="00573376"/>
    <w:rPr>
      <w:rFonts w:ascii="Arial" w:hAnsi="Arial" w:cs="Arial"/>
      <w:sz w:val="24"/>
      <w:szCs w:val="24"/>
      <w:lang w:val="en-GB" w:eastAsia="en-CA"/>
    </w:rPr>
  </w:style>
  <w:style w:type="character" w:styleId="Strong">
    <w:name w:val="Strong"/>
    <w:basedOn w:val="DefaultParagraphFont"/>
    <w:rsid w:val="004B3C21"/>
    <w:rPr>
      <w:b/>
      <w:bCs/>
    </w:rPr>
  </w:style>
  <w:style w:type="paragraph" w:customStyle="1" w:styleId="RTOBullets">
    <w:name w:val="RTO Bullets"/>
    <w:basedOn w:val="Normal"/>
    <w:rsid w:val="004B3C21"/>
    <w:pPr>
      <w:numPr>
        <w:numId w:val="5"/>
      </w:numPr>
      <w:tabs>
        <w:tab w:val="left" w:pos="737"/>
      </w:tabs>
      <w:suppressAutoHyphens/>
      <w:spacing w:after="120"/>
      <w:jc w:val="both"/>
    </w:pPr>
    <w:rPr>
      <w:sz w:val="22"/>
      <w:lang w:val="en-GB" w:eastAsia="en-CA"/>
    </w:rPr>
  </w:style>
  <w:style w:type="paragraph" w:customStyle="1" w:styleId="Text">
    <w:name w:val="Text"/>
    <w:basedOn w:val="Normal"/>
    <w:link w:val="TextChar"/>
    <w:qFormat/>
    <w:rsid w:val="00066CBF"/>
    <w:pPr>
      <w:spacing w:after="240"/>
      <w:jc w:val="both"/>
    </w:pPr>
    <w:rPr>
      <w:sz w:val="22"/>
      <w:szCs w:val="24"/>
    </w:rPr>
  </w:style>
  <w:style w:type="paragraph" w:customStyle="1" w:styleId="AbstractText">
    <w:name w:val="Abstract Text"/>
    <w:basedOn w:val="AuthorInformation"/>
    <w:link w:val="AbstractTextChar"/>
    <w:rsid w:val="004B3C21"/>
  </w:style>
  <w:style w:type="paragraph" w:customStyle="1" w:styleId="AuthorInformation">
    <w:name w:val="Author Information"/>
    <w:basedOn w:val="AbstractTitle"/>
    <w:link w:val="AuthorInformationChar"/>
    <w:qFormat/>
    <w:rsid w:val="004B3C21"/>
    <w:pPr>
      <w:ind w:right="0"/>
      <w:jc w:val="center"/>
    </w:pPr>
    <w:rPr>
      <w:b w:val="0"/>
    </w:rPr>
  </w:style>
  <w:style w:type="paragraph" w:customStyle="1" w:styleId="AbstractTitle">
    <w:name w:val="Abstract Title"/>
    <w:basedOn w:val="abstract"/>
    <w:link w:val="AbstractTitleChar"/>
    <w:rsid w:val="004B3C21"/>
    <w:pPr>
      <w:spacing w:before="0" w:after="0"/>
      <w:ind w:left="0"/>
    </w:pPr>
    <w:rPr>
      <w:rFonts w:ascii="Times New Roman" w:hAnsi="Times New Roman"/>
      <w:b/>
      <w:sz w:val="20"/>
    </w:rPr>
  </w:style>
  <w:style w:type="paragraph" w:customStyle="1" w:styleId="abstract">
    <w:name w:val="abstract"/>
    <w:basedOn w:val="Normal"/>
    <w:next w:val="Normal"/>
    <w:link w:val="abstractChar"/>
    <w:rsid w:val="004B3C21"/>
    <w:pPr>
      <w:spacing w:before="600" w:after="120"/>
      <w:ind w:left="567" w:right="567"/>
      <w:jc w:val="both"/>
    </w:pPr>
    <w:rPr>
      <w:rFonts w:ascii="Times" w:hAnsi="Times"/>
      <w:sz w:val="18"/>
      <w:lang w:eastAsia="de-DE"/>
    </w:rPr>
  </w:style>
  <w:style w:type="character" w:customStyle="1" w:styleId="abstractChar">
    <w:name w:val="abstract Char"/>
    <w:basedOn w:val="DefaultParagraphFont"/>
    <w:link w:val="abstract"/>
    <w:rsid w:val="005E3257"/>
    <w:rPr>
      <w:rFonts w:ascii="Times" w:hAnsi="Times"/>
      <w:sz w:val="18"/>
      <w:lang w:eastAsia="de-DE"/>
    </w:rPr>
  </w:style>
  <w:style w:type="character" w:customStyle="1" w:styleId="AbstractTitleChar">
    <w:name w:val="Abstract Title Char"/>
    <w:basedOn w:val="abstractChar"/>
    <w:link w:val="AbstractTitle"/>
    <w:rsid w:val="005E3257"/>
    <w:rPr>
      <w:rFonts w:ascii="Times" w:hAnsi="Times"/>
      <w:b/>
      <w:sz w:val="18"/>
      <w:lang w:eastAsia="de-DE"/>
    </w:rPr>
  </w:style>
  <w:style w:type="character" w:customStyle="1" w:styleId="AuthorInformationChar">
    <w:name w:val="Author Information Char"/>
    <w:basedOn w:val="AbstractTitleChar"/>
    <w:link w:val="AuthorInformation"/>
    <w:rsid w:val="005E3257"/>
    <w:rPr>
      <w:rFonts w:ascii="Times" w:hAnsi="Times"/>
      <w:b/>
      <w:sz w:val="18"/>
      <w:lang w:eastAsia="de-DE"/>
    </w:rPr>
  </w:style>
  <w:style w:type="character" w:customStyle="1" w:styleId="AbstractTextChar">
    <w:name w:val="Abstract Text Char"/>
    <w:basedOn w:val="AuthorInformationChar"/>
    <w:link w:val="AbstractText"/>
    <w:rsid w:val="005E3257"/>
    <w:rPr>
      <w:rFonts w:ascii="Times" w:hAnsi="Times"/>
      <w:b/>
      <w:sz w:val="18"/>
      <w:lang w:eastAsia="de-DE"/>
    </w:rPr>
  </w:style>
  <w:style w:type="character" w:customStyle="1" w:styleId="TextChar">
    <w:name w:val="Text Char"/>
    <w:basedOn w:val="AbstractTextChar"/>
    <w:link w:val="Text"/>
    <w:rsid w:val="00066CBF"/>
    <w:rPr>
      <w:rFonts w:ascii="Times" w:hAnsi="Times"/>
      <w:b/>
      <w:sz w:val="22"/>
      <w:szCs w:val="24"/>
      <w:lang w:eastAsia="de-DE"/>
    </w:rPr>
  </w:style>
  <w:style w:type="paragraph" w:customStyle="1" w:styleId="RTOPaperChapterTitle">
    <w:name w:val="RTO Paper/Chapter Title"/>
    <w:basedOn w:val="Text"/>
    <w:rsid w:val="004B3C21"/>
    <w:pPr>
      <w:jc w:val="center"/>
    </w:pPr>
    <w:rPr>
      <w:b/>
      <w:color w:val="800000"/>
      <w:sz w:val="30"/>
    </w:rPr>
  </w:style>
  <w:style w:type="paragraph" w:customStyle="1" w:styleId="FirstLevelHeading">
    <w:name w:val="First Level Heading"/>
    <w:basedOn w:val="Text"/>
    <w:link w:val="FirstLevelHeadingChar"/>
    <w:autoRedefine/>
    <w:qFormat/>
    <w:rsid w:val="0042477C"/>
    <w:pPr>
      <w:keepNext/>
      <w:pBdr>
        <w:bottom w:val="single" w:sz="12" w:space="1" w:color="E36C0A" w:themeColor="accent6" w:themeShade="BF"/>
      </w:pBdr>
      <w:spacing w:before="360"/>
      <w:jc w:val="left"/>
    </w:pPr>
    <w:rPr>
      <w:rFonts w:ascii="Times New Roman Bold" w:hAnsi="Times New Roman Bold"/>
      <w:b/>
      <w:caps/>
      <w:snapToGrid w:val="0"/>
      <w:sz w:val="28"/>
      <w:szCs w:val="28"/>
    </w:rPr>
  </w:style>
  <w:style w:type="character" w:customStyle="1" w:styleId="FirstLevelHeadingChar">
    <w:name w:val="First Level Heading Char"/>
    <w:basedOn w:val="TextChar"/>
    <w:link w:val="FirstLevelHeading"/>
    <w:rsid w:val="0042477C"/>
    <w:rPr>
      <w:rFonts w:ascii="Times New Roman Bold" w:hAnsi="Times New Roman Bold"/>
      <w:b/>
      <w:caps/>
      <w:snapToGrid w:val="0"/>
      <w:sz w:val="28"/>
      <w:szCs w:val="28"/>
      <w:lang w:eastAsia="de-DE"/>
    </w:rPr>
  </w:style>
  <w:style w:type="paragraph" w:customStyle="1" w:styleId="SecondLevelHeading">
    <w:name w:val="Second Level Heading"/>
    <w:basedOn w:val="Text"/>
    <w:autoRedefine/>
    <w:qFormat/>
    <w:rsid w:val="00F92DC0"/>
    <w:pPr>
      <w:keepNext/>
      <w:spacing w:before="360"/>
      <w:ind w:right="562"/>
      <w:jc w:val="left"/>
    </w:pPr>
    <w:rPr>
      <w:b/>
      <w:snapToGrid w:val="0"/>
      <w:sz w:val="24"/>
    </w:rPr>
  </w:style>
  <w:style w:type="paragraph" w:customStyle="1" w:styleId="ThirdLevelHeading">
    <w:name w:val="Third Level Heading"/>
    <w:basedOn w:val="Text"/>
    <w:qFormat/>
    <w:rsid w:val="004B3C21"/>
    <w:pPr>
      <w:keepNext/>
      <w:spacing w:before="320"/>
      <w:ind w:left="821" w:right="562" w:hanging="821"/>
      <w:jc w:val="left"/>
    </w:pPr>
    <w:rPr>
      <w:b/>
      <w:i/>
    </w:rPr>
  </w:style>
  <w:style w:type="paragraph" w:customStyle="1" w:styleId="RTOTableCaption">
    <w:name w:val="RTO Table Caption"/>
    <w:basedOn w:val="Text"/>
    <w:rsid w:val="004B3C21"/>
    <w:pPr>
      <w:spacing w:before="120" w:after="180"/>
      <w:ind w:left="567" w:right="567"/>
      <w:jc w:val="center"/>
    </w:pPr>
    <w:rPr>
      <w:rFonts w:ascii="Arial" w:hAnsi="Arial"/>
      <w:b/>
      <w:sz w:val="18"/>
    </w:rPr>
  </w:style>
  <w:style w:type="paragraph" w:customStyle="1" w:styleId="AuthorNames">
    <w:name w:val="Author Names"/>
    <w:basedOn w:val="Normal"/>
    <w:qFormat/>
    <w:rsid w:val="004B3C21"/>
    <w:pPr>
      <w:jc w:val="center"/>
    </w:pPr>
    <w:rPr>
      <w:b/>
      <w:bCs/>
      <w:szCs w:val="24"/>
    </w:rPr>
  </w:style>
  <w:style w:type="paragraph" w:customStyle="1" w:styleId="RTOFourthLevelHeading">
    <w:name w:val="RTO Fourth Level Heading"/>
    <w:basedOn w:val="Text"/>
    <w:rsid w:val="004B3C21"/>
    <w:pPr>
      <w:keepNext/>
      <w:spacing w:before="120" w:after="120"/>
      <w:ind w:left="907" w:hanging="907"/>
      <w:jc w:val="left"/>
    </w:pPr>
    <w:rPr>
      <w:i/>
    </w:rPr>
  </w:style>
  <w:style w:type="paragraph" w:customStyle="1" w:styleId="RTOemailaddress">
    <w:name w:val="RTO email address"/>
    <w:basedOn w:val="Text"/>
    <w:rsid w:val="004B3C21"/>
    <w:pPr>
      <w:spacing w:before="160"/>
      <w:jc w:val="center"/>
    </w:pPr>
    <w:rPr>
      <w:color w:val="000080"/>
    </w:rPr>
  </w:style>
  <w:style w:type="paragraph" w:customStyle="1" w:styleId="RTOFigureCaption">
    <w:name w:val="RTO Figure Caption"/>
    <w:basedOn w:val="RTOTableCaption"/>
    <w:rsid w:val="004B3C21"/>
    <w:pPr>
      <w:spacing w:after="360"/>
    </w:pPr>
  </w:style>
  <w:style w:type="paragraph" w:customStyle="1" w:styleId="RTOFigure">
    <w:name w:val="RTO Figure"/>
    <w:basedOn w:val="Text"/>
    <w:rsid w:val="004B3C21"/>
    <w:pPr>
      <w:spacing w:before="120" w:after="120"/>
      <w:jc w:val="center"/>
    </w:pPr>
    <w:rPr>
      <w:lang w:val="en-CA"/>
    </w:rPr>
  </w:style>
  <w:style w:type="paragraph" w:customStyle="1" w:styleId="RTOReferenceText">
    <w:name w:val="RTO Reference Text"/>
    <w:basedOn w:val="Text"/>
    <w:rsid w:val="004B3C21"/>
    <w:pPr>
      <w:numPr>
        <w:numId w:val="6"/>
      </w:numPr>
    </w:pPr>
  </w:style>
  <w:style w:type="paragraph" w:customStyle="1" w:styleId="author">
    <w:name w:val="author"/>
    <w:basedOn w:val="Normal"/>
    <w:next w:val="Normal"/>
    <w:rsid w:val="004B3C21"/>
    <w:pPr>
      <w:spacing w:after="220"/>
      <w:ind w:firstLine="227"/>
      <w:jc w:val="center"/>
    </w:pPr>
    <w:rPr>
      <w:rFonts w:ascii="Times" w:hAnsi="Times"/>
      <w:lang w:eastAsia="de-DE"/>
    </w:rPr>
  </w:style>
  <w:style w:type="paragraph" w:styleId="BalloonText">
    <w:name w:val="Balloon Text"/>
    <w:basedOn w:val="Normal"/>
    <w:link w:val="BalloonTextChar"/>
    <w:uiPriority w:val="99"/>
    <w:unhideWhenUsed/>
    <w:rsid w:val="004B3C21"/>
    <w:rPr>
      <w:rFonts w:ascii="Tahoma" w:hAnsi="Tahoma" w:cs="Tahoma"/>
      <w:sz w:val="16"/>
      <w:szCs w:val="16"/>
    </w:rPr>
  </w:style>
  <w:style w:type="character" w:customStyle="1" w:styleId="BalloonTextChar">
    <w:name w:val="Balloon Text Char"/>
    <w:basedOn w:val="DefaultParagraphFont"/>
    <w:link w:val="BalloonText"/>
    <w:uiPriority w:val="99"/>
    <w:rsid w:val="003D5490"/>
    <w:rPr>
      <w:rFonts w:ascii="Tahoma" w:hAnsi="Tahoma" w:cs="Tahoma"/>
      <w:sz w:val="16"/>
      <w:szCs w:val="16"/>
    </w:rPr>
  </w:style>
  <w:style w:type="paragraph" w:customStyle="1" w:styleId="Reference">
    <w:name w:val="Reference"/>
    <w:basedOn w:val="Normal"/>
    <w:link w:val="ReferenceChar"/>
    <w:rsid w:val="004B3C21"/>
    <w:pPr>
      <w:ind w:left="720" w:hanging="720"/>
      <w:jc w:val="both"/>
    </w:pPr>
    <w:rPr>
      <w:sz w:val="24"/>
      <w:szCs w:val="24"/>
    </w:rPr>
  </w:style>
  <w:style w:type="paragraph" w:styleId="ListParagraph">
    <w:name w:val="List Paragraph"/>
    <w:basedOn w:val="Normal"/>
    <w:uiPriority w:val="34"/>
    <w:rsid w:val="004B3C21"/>
    <w:pPr>
      <w:spacing w:after="240"/>
      <w:ind w:left="720"/>
      <w:contextualSpacing/>
    </w:pPr>
    <w:rPr>
      <w:sz w:val="24"/>
      <w:szCs w:val="24"/>
    </w:rPr>
  </w:style>
  <w:style w:type="paragraph" w:styleId="Caption">
    <w:name w:val="caption"/>
    <w:basedOn w:val="Normal"/>
    <w:next w:val="Normal"/>
    <w:unhideWhenUsed/>
    <w:qFormat/>
    <w:rsid w:val="003A396D"/>
    <w:pPr>
      <w:spacing w:before="240" w:after="360"/>
      <w:jc w:val="center"/>
    </w:pPr>
    <w:rPr>
      <w:b/>
      <w:bCs/>
    </w:rPr>
  </w:style>
  <w:style w:type="character" w:styleId="CommentReference">
    <w:name w:val="annotation reference"/>
    <w:basedOn w:val="DefaultParagraphFont"/>
    <w:uiPriority w:val="99"/>
    <w:unhideWhenUsed/>
    <w:rsid w:val="004B3C21"/>
    <w:rPr>
      <w:sz w:val="16"/>
      <w:szCs w:val="16"/>
    </w:rPr>
  </w:style>
  <w:style w:type="paragraph" w:styleId="CommentText">
    <w:name w:val="annotation text"/>
    <w:basedOn w:val="Normal"/>
    <w:link w:val="CommentTextChar"/>
    <w:uiPriority w:val="99"/>
    <w:unhideWhenUsed/>
    <w:rsid w:val="004B3C21"/>
  </w:style>
  <w:style w:type="character" w:customStyle="1" w:styleId="CommentTextChar">
    <w:name w:val="Comment Text Char"/>
    <w:basedOn w:val="DefaultParagraphFont"/>
    <w:link w:val="CommentText"/>
    <w:uiPriority w:val="99"/>
    <w:rsid w:val="00DA6556"/>
  </w:style>
  <w:style w:type="paragraph" w:styleId="Bibliography">
    <w:name w:val="Bibliography"/>
    <w:basedOn w:val="Normal"/>
    <w:next w:val="Normal"/>
    <w:uiPriority w:val="37"/>
    <w:unhideWhenUsed/>
    <w:rsid w:val="004B3C21"/>
    <w:pPr>
      <w:spacing w:after="200" w:line="276" w:lineRule="auto"/>
    </w:pPr>
    <w:rPr>
      <w:rFonts w:asciiTheme="minorHAnsi" w:eastAsiaTheme="minorHAnsi" w:hAnsiTheme="minorHAnsi" w:cstheme="minorBidi"/>
      <w:sz w:val="22"/>
      <w:szCs w:val="22"/>
    </w:rPr>
  </w:style>
  <w:style w:type="paragraph" w:customStyle="1" w:styleId="citation">
    <w:name w:val="citation"/>
    <w:basedOn w:val="Normal"/>
    <w:rsid w:val="004B3C21"/>
    <w:pPr>
      <w:spacing w:before="100" w:beforeAutospacing="1" w:after="100" w:afterAutospacing="1"/>
      <w:ind w:hanging="200"/>
    </w:pPr>
    <w:rPr>
      <w:rFonts w:ascii="Arial" w:hAnsi="Arial" w:cs="Arial"/>
      <w:sz w:val="13"/>
      <w:szCs w:val="13"/>
    </w:rPr>
  </w:style>
  <w:style w:type="character" w:styleId="Emphasis">
    <w:name w:val="Emphasis"/>
    <w:basedOn w:val="DefaultParagraphFont"/>
    <w:uiPriority w:val="20"/>
    <w:rsid w:val="004B3C21"/>
    <w:rPr>
      <w:i/>
      <w:iCs/>
    </w:rPr>
  </w:style>
  <w:style w:type="paragraph" w:styleId="CommentSubject">
    <w:name w:val="annotation subject"/>
    <w:basedOn w:val="CommentText"/>
    <w:next w:val="CommentText"/>
    <w:link w:val="CommentSubjectChar"/>
    <w:uiPriority w:val="99"/>
    <w:unhideWhenUsed/>
    <w:rsid w:val="004B3C21"/>
    <w:rPr>
      <w:b/>
      <w:bCs/>
    </w:rPr>
  </w:style>
  <w:style w:type="character" w:customStyle="1" w:styleId="CommentSubjectChar">
    <w:name w:val="Comment Subject Char"/>
    <w:basedOn w:val="CommentTextChar"/>
    <w:link w:val="CommentSubject"/>
    <w:uiPriority w:val="99"/>
    <w:rsid w:val="00506EA4"/>
    <w:rPr>
      <w:b/>
      <w:bCs/>
    </w:rPr>
  </w:style>
  <w:style w:type="paragraph" w:styleId="Revision">
    <w:name w:val="Revision"/>
    <w:hidden/>
    <w:uiPriority w:val="99"/>
    <w:rsid w:val="00BA5B63"/>
  </w:style>
  <w:style w:type="paragraph" w:styleId="PlainText">
    <w:name w:val="Plain Text"/>
    <w:basedOn w:val="Normal"/>
    <w:link w:val="PlainTextChar"/>
    <w:unhideWhenUsed/>
    <w:rsid w:val="004B3C21"/>
    <w:rPr>
      <w:rFonts w:ascii="Consolas" w:eastAsiaTheme="minorHAnsi" w:hAnsi="Consolas" w:cstheme="minorBidi"/>
      <w:sz w:val="21"/>
      <w:szCs w:val="21"/>
    </w:rPr>
  </w:style>
  <w:style w:type="character" w:customStyle="1" w:styleId="PlainTextChar">
    <w:name w:val="Plain Text Char"/>
    <w:basedOn w:val="DefaultParagraphFont"/>
    <w:link w:val="PlainText"/>
    <w:rsid w:val="003C621B"/>
    <w:rPr>
      <w:rFonts w:ascii="Consolas" w:eastAsiaTheme="minorHAnsi" w:hAnsi="Consolas" w:cstheme="minorBidi"/>
      <w:sz w:val="21"/>
      <w:szCs w:val="21"/>
    </w:rPr>
  </w:style>
  <w:style w:type="character" w:styleId="Hyperlink">
    <w:name w:val="Hyperlink"/>
    <w:basedOn w:val="DefaultParagraphFont"/>
    <w:uiPriority w:val="99"/>
    <w:unhideWhenUsed/>
    <w:rsid w:val="004B3C21"/>
    <w:rPr>
      <w:color w:val="0000FF" w:themeColor="hyperlink"/>
      <w:u w:val="single"/>
    </w:rPr>
  </w:style>
  <w:style w:type="paragraph" w:customStyle="1" w:styleId="ReferenceText">
    <w:name w:val="Reference Text"/>
    <w:basedOn w:val="Normal"/>
    <w:uiPriority w:val="99"/>
    <w:qFormat/>
    <w:rsid w:val="004B3C21"/>
    <w:pPr>
      <w:spacing w:after="120"/>
      <w:ind w:left="720" w:hanging="720"/>
    </w:pPr>
  </w:style>
  <w:style w:type="paragraph" w:styleId="Header">
    <w:name w:val="header"/>
    <w:basedOn w:val="Normal"/>
    <w:link w:val="HeaderChar"/>
    <w:unhideWhenUsed/>
    <w:rsid w:val="004B3C21"/>
    <w:pPr>
      <w:tabs>
        <w:tab w:val="center" w:pos="4680"/>
        <w:tab w:val="right" w:pos="9360"/>
      </w:tabs>
    </w:pPr>
  </w:style>
  <w:style w:type="character" w:customStyle="1" w:styleId="HeaderChar">
    <w:name w:val="Header Char"/>
    <w:basedOn w:val="DefaultParagraphFont"/>
    <w:link w:val="Header"/>
    <w:rsid w:val="000E41C7"/>
  </w:style>
  <w:style w:type="paragraph" w:styleId="Footer">
    <w:name w:val="footer"/>
    <w:basedOn w:val="Normal"/>
    <w:link w:val="FooterChar"/>
    <w:uiPriority w:val="99"/>
    <w:unhideWhenUsed/>
    <w:rsid w:val="004B3C21"/>
    <w:pPr>
      <w:tabs>
        <w:tab w:val="center" w:pos="4680"/>
        <w:tab w:val="right" w:pos="9360"/>
      </w:tabs>
    </w:pPr>
  </w:style>
  <w:style w:type="character" w:customStyle="1" w:styleId="FooterChar">
    <w:name w:val="Footer Char"/>
    <w:basedOn w:val="DefaultParagraphFont"/>
    <w:link w:val="Footer"/>
    <w:uiPriority w:val="99"/>
    <w:rsid w:val="000E41C7"/>
  </w:style>
  <w:style w:type="paragraph" w:customStyle="1" w:styleId="LearningModelingBookChapters">
    <w:name w:val="Learning Modeling Book Chapters"/>
    <w:basedOn w:val="Title"/>
    <w:link w:val="LearningModelingBookChaptersChar"/>
    <w:rsid w:val="004B3C21"/>
    <w:rPr>
      <w:szCs w:val="36"/>
    </w:rPr>
  </w:style>
  <w:style w:type="character" w:customStyle="1" w:styleId="LearningModelingBookChaptersChar">
    <w:name w:val="Learning Modeling Book Chapters Char"/>
    <w:basedOn w:val="TitleChar"/>
    <w:link w:val="LearningModelingBookChapters"/>
    <w:rsid w:val="00D62E50"/>
    <w:rPr>
      <w:b/>
      <w:bCs/>
      <w:noProof/>
      <w:kern w:val="28"/>
      <w:sz w:val="36"/>
      <w:szCs w:val="36"/>
    </w:rPr>
  </w:style>
  <w:style w:type="paragraph" w:styleId="BodyText">
    <w:name w:val="Body Text"/>
    <w:basedOn w:val="Normal"/>
    <w:link w:val="BodyTextChar"/>
    <w:unhideWhenUsed/>
    <w:rsid w:val="004B3C21"/>
    <w:rPr>
      <w:sz w:val="28"/>
    </w:rPr>
  </w:style>
  <w:style w:type="character" w:customStyle="1" w:styleId="BodyTextChar">
    <w:name w:val="Body Text Char"/>
    <w:basedOn w:val="DefaultParagraphFont"/>
    <w:link w:val="BodyText"/>
    <w:rsid w:val="004C44AA"/>
    <w:rPr>
      <w:sz w:val="28"/>
    </w:rPr>
  </w:style>
  <w:style w:type="paragraph" w:customStyle="1" w:styleId="IGIbodytext">
    <w:name w:val="IGI body text"/>
    <w:basedOn w:val="Normal"/>
    <w:rsid w:val="004B3C21"/>
    <w:pPr>
      <w:jc w:val="both"/>
    </w:pPr>
    <w:rPr>
      <w:sz w:val="22"/>
    </w:rPr>
  </w:style>
  <w:style w:type="paragraph" w:styleId="BodyText2">
    <w:name w:val="Body Text 2"/>
    <w:basedOn w:val="Normal"/>
    <w:link w:val="BodyText2Char"/>
    <w:uiPriority w:val="99"/>
    <w:semiHidden/>
    <w:unhideWhenUsed/>
    <w:rsid w:val="004B3C21"/>
    <w:pPr>
      <w:spacing w:after="120" w:line="480" w:lineRule="auto"/>
    </w:pPr>
  </w:style>
  <w:style w:type="character" w:customStyle="1" w:styleId="BodyText2Char">
    <w:name w:val="Body Text 2 Char"/>
    <w:basedOn w:val="DefaultParagraphFont"/>
    <w:link w:val="BodyText2"/>
    <w:uiPriority w:val="99"/>
    <w:semiHidden/>
    <w:rsid w:val="003D3C16"/>
  </w:style>
  <w:style w:type="character" w:customStyle="1" w:styleId="reference-text">
    <w:name w:val="reference-text"/>
    <w:basedOn w:val="DefaultParagraphFont"/>
    <w:rsid w:val="004B3C21"/>
  </w:style>
  <w:style w:type="character" w:customStyle="1" w:styleId="authors">
    <w:name w:val="authors"/>
    <w:basedOn w:val="DefaultParagraphFont"/>
    <w:rsid w:val="004B3C21"/>
  </w:style>
  <w:style w:type="paragraph" w:customStyle="1" w:styleId="PreformattedText">
    <w:name w:val="Preformatted Text"/>
    <w:basedOn w:val="Normal"/>
    <w:rsid w:val="004B3C21"/>
    <w:pPr>
      <w:widowControl w:val="0"/>
      <w:tabs>
        <w:tab w:val="left" w:pos="709"/>
      </w:tabs>
      <w:suppressAutoHyphens/>
      <w:spacing w:line="200" w:lineRule="atLeast"/>
    </w:pPr>
    <w:rPr>
      <w:rFonts w:ascii="DejaVu Sans Mono" w:eastAsia="DejaVu Sans Mono" w:hAnsi="DejaVu Sans Mono" w:cs="DejaVu Sans Mono"/>
      <w:color w:val="00000A"/>
      <w:lang w:bidi="en-US"/>
    </w:rPr>
  </w:style>
  <w:style w:type="character" w:styleId="FollowedHyperlink">
    <w:name w:val="FollowedHyperlink"/>
    <w:basedOn w:val="DefaultParagraphFont"/>
    <w:unhideWhenUsed/>
    <w:rsid w:val="004B3C21"/>
    <w:rPr>
      <w:color w:val="800080" w:themeColor="followedHyperlink"/>
      <w:u w:val="single"/>
    </w:rPr>
  </w:style>
  <w:style w:type="paragraph" w:styleId="Quote">
    <w:name w:val="Quote"/>
    <w:basedOn w:val="Normal"/>
    <w:next w:val="Normal"/>
    <w:link w:val="QuoteChar"/>
    <w:uiPriority w:val="29"/>
    <w:qFormat/>
    <w:rsid w:val="004B3C21"/>
    <w:pPr>
      <w:spacing w:after="200" w:line="276" w:lineRule="auto"/>
    </w:pPr>
    <w:rPr>
      <w:rFonts w:asciiTheme="majorHAnsi" w:eastAsiaTheme="minorEastAsia" w:hAnsiTheme="majorHAnsi" w:cstheme="minorBidi"/>
      <w:i/>
      <w:iCs/>
      <w:color w:val="000000" w:themeColor="text1"/>
      <w:sz w:val="24"/>
      <w:szCs w:val="22"/>
      <w:lang w:bidi="he-IL"/>
    </w:rPr>
  </w:style>
  <w:style w:type="character" w:customStyle="1" w:styleId="QuoteChar">
    <w:name w:val="Quote Char"/>
    <w:basedOn w:val="DefaultParagraphFont"/>
    <w:link w:val="Quote"/>
    <w:uiPriority w:val="29"/>
    <w:rsid w:val="00D91602"/>
    <w:rPr>
      <w:rFonts w:asciiTheme="majorHAnsi" w:eastAsiaTheme="minorEastAsia" w:hAnsiTheme="majorHAnsi" w:cstheme="minorBidi"/>
      <w:i/>
      <w:iCs/>
      <w:color w:val="000000" w:themeColor="text1"/>
      <w:sz w:val="24"/>
      <w:szCs w:val="22"/>
      <w:lang w:bidi="he-IL"/>
    </w:rPr>
  </w:style>
  <w:style w:type="paragraph" w:styleId="FootnoteText">
    <w:name w:val="footnote text"/>
    <w:basedOn w:val="Normal"/>
    <w:link w:val="FootnoteTextChar"/>
    <w:uiPriority w:val="99"/>
    <w:unhideWhenUsed/>
    <w:rsid w:val="004B3C21"/>
  </w:style>
  <w:style w:type="character" w:customStyle="1" w:styleId="FootnoteTextChar">
    <w:name w:val="Footnote Text Char"/>
    <w:basedOn w:val="DefaultParagraphFont"/>
    <w:link w:val="FootnoteText"/>
    <w:uiPriority w:val="99"/>
    <w:rsid w:val="004A4AD7"/>
  </w:style>
  <w:style w:type="character" w:styleId="FootnoteReference">
    <w:name w:val="footnote reference"/>
    <w:basedOn w:val="DefaultParagraphFont"/>
    <w:uiPriority w:val="99"/>
    <w:unhideWhenUsed/>
    <w:rsid w:val="004B3C21"/>
    <w:rPr>
      <w:vertAlign w:val="superscript"/>
    </w:rPr>
  </w:style>
  <w:style w:type="paragraph" w:customStyle="1" w:styleId="reference0">
    <w:name w:val="reference"/>
    <w:basedOn w:val="Normal"/>
    <w:link w:val="referenceChar0"/>
    <w:rsid w:val="004B3C21"/>
    <w:pPr>
      <w:tabs>
        <w:tab w:val="left" w:pos="-1440"/>
        <w:tab w:val="left" w:pos="-720"/>
        <w:tab w:val="left" w:pos="0"/>
        <w:tab w:val="left" w:pos="720"/>
        <w:tab w:val="left" w:pos="1440"/>
        <w:tab w:val="left" w:pos="2160"/>
        <w:tab w:val="left" w:pos="8640"/>
      </w:tabs>
      <w:suppressAutoHyphens/>
      <w:spacing w:after="120" w:line="276" w:lineRule="auto"/>
      <w:ind w:left="720" w:hanging="720"/>
    </w:pPr>
    <w:rPr>
      <w:rFonts w:ascii="Cambria" w:eastAsiaTheme="minorEastAsia" w:hAnsi="Cambria" w:cstheme="minorBidi"/>
      <w:sz w:val="24"/>
      <w:szCs w:val="24"/>
      <w:lang w:bidi="he-IL"/>
    </w:rPr>
  </w:style>
  <w:style w:type="character" w:customStyle="1" w:styleId="referenceChar0">
    <w:name w:val="reference Char"/>
    <w:basedOn w:val="DefaultParagraphFont"/>
    <w:link w:val="reference0"/>
    <w:rsid w:val="00317D60"/>
    <w:rPr>
      <w:rFonts w:ascii="Cambria" w:eastAsiaTheme="minorEastAsia" w:hAnsi="Cambria" w:cstheme="minorBidi"/>
      <w:sz w:val="24"/>
      <w:szCs w:val="24"/>
      <w:lang w:bidi="he-IL"/>
    </w:rPr>
  </w:style>
  <w:style w:type="paragraph" w:styleId="NoSpacing">
    <w:name w:val="No Spacing"/>
    <w:uiPriority w:val="1"/>
    <w:rsid w:val="004B3C21"/>
    <w:rPr>
      <w:rFonts w:ascii="Calibri" w:eastAsia="Calibri" w:hAnsi="Calibri"/>
      <w:sz w:val="22"/>
      <w:szCs w:val="22"/>
    </w:rPr>
  </w:style>
  <w:style w:type="paragraph" w:styleId="NormalWeb">
    <w:name w:val="Normal (Web)"/>
    <w:basedOn w:val="Normal"/>
    <w:uiPriority w:val="99"/>
    <w:unhideWhenUsed/>
    <w:rsid w:val="004B3C21"/>
    <w:pPr>
      <w:spacing w:before="100" w:beforeAutospacing="1" w:after="100" w:afterAutospacing="1"/>
    </w:pPr>
    <w:rPr>
      <w:sz w:val="24"/>
      <w:szCs w:val="24"/>
      <w:lang w:val="en-IN" w:eastAsia="en-IN"/>
    </w:rPr>
  </w:style>
  <w:style w:type="character" w:customStyle="1" w:styleId="apple-converted-space">
    <w:name w:val="apple-converted-space"/>
    <w:basedOn w:val="DefaultParagraphFont"/>
    <w:rsid w:val="004B3C21"/>
  </w:style>
  <w:style w:type="paragraph" w:customStyle="1" w:styleId="FigTitle">
    <w:name w:val="Fig Title"/>
    <w:basedOn w:val="Normal"/>
    <w:next w:val="Normal"/>
    <w:rsid w:val="004B3C21"/>
    <w:pPr>
      <w:numPr>
        <w:numId w:val="4"/>
      </w:numPr>
      <w:autoSpaceDE w:val="0"/>
      <w:spacing w:before="120" w:after="240"/>
      <w:jc w:val="center"/>
    </w:pPr>
    <w:rPr>
      <w:rFonts w:ascii="Calibri" w:eastAsia="WenQuanYi Micro Hei" w:hAnsi="Calibri" w:cs="Calibri"/>
      <w:kern w:val="2"/>
      <w:sz w:val="22"/>
      <w:szCs w:val="24"/>
      <w:lang w:eastAsia="zh-CN" w:bidi="hi-IN"/>
    </w:rPr>
  </w:style>
  <w:style w:type="table" w:styleId="TableGrid">
    <w:name w:val="Table Grid"/>
    <w:basedOn w:val="TableNormal"/>
    <w:rsid w:val="004B3C2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bullet">
    <w:name w:val="numbered bullet"/>
    <w:basedOn w:val="Normal"/>
    <w:rsid w:val="004B3C21"/>
    <w:pPr>
      <w:spacing w:after="120" w:line="276" w:lineRule="auto"/>
    </w:pPr>
    <w:rPr>
      <w:rFonts w:eastAsiaTheme="minorEastAsia" w:cstheme="minorBidi"/>
      <w:spacing w:val="-4"/>
      <w:sz w:val="24"/>
      <w:szCs w:val="22"/>
    </w:rPr>
  </w:style>
  <w:style w:type="paragraph" w:customStyle="1" w:styleId="quotation">
    <w:name w:val="quotation"/>
    <w:basedOn w:val="Normal"/>
    <w:next w:val="BodyText20"/>
    <w:rsid w:val="004B3C21"/>
    <w:pPr>
      <w:tabs>
        <w:tab w:val="left" w:pos="1800"/>
        <w:tab w:val="left" w:pos="20480"/>
      </w:tabs>
      <w:spacing w:before="80" w:after="80" w:line="276" w:lineRule="auto"/>
      <w:ind w:left="270"/>
    </w:pPr>
    <w:rPr>
      <w:rFonts w:eastAsiaTheme="minorEastAsia" w:cstheme="minorBidi"/>
      <w:iCs/>
      <w:sz w:val="18"/>
      <w:szCs w:val="18"/>
    </w:rPr>
  </w:style>
  <w:style w:type="paragraph" w:customStyle="1" w:styleId="BodyText20">
    <w:name w:val="Body Text2"/>
    <w:basedOn w:val="Normal"/>
    <w:rsid w:val="004B3C21"/>
    <w:pPr>
      <w:spacing w:before="40" w:after="120"/>
      <w:jc w:val="both"/>
    </w:pPr>
    <w:rPr>
      <w:rFonts w:eastAsiaTheme="minorEastAsia" w:cstheme="minorBidi"/>
      <w:sz w:val="24"/>
      <w:szCs w:val="22"/>
    </w:rPr>
  </w:style>
  <w:style w:type="paragraph" w:customStyle="1" w:styleId="tabletext">
    <w:name w:val="table text"/>
    <w:basedOn w:val="Normal"/>
    <w:rsid w:val="004B3C21"/>
    <w:pPr>
      <w:spacing w:before="40" w:after="40"/>
    </w:pPr>
    <w:rPr>
      <w:rFonts w:eastAsiaTheme="minorEastAsia" w:cstheme="minorBidi"/>
      <w:sz w:val="18"/>
      <w:szCs w:val="22"/>
    </w:rPr>
  </w:style>
  <w:style w:type="paragraph" w:customStyle="1" w:styleId="Sampletext">
    <w:name w:val="Sample text"/>
    <w:basedOn w:val="BodyText20"/>
    <w:rsid w:val="004B3C21"/>
    <w:pPr>
      <w:jc w:val="left"/>
    </w:pPr>
    <w:rPr>
      <w:sz w:val="22"/>
    </w:rPr>
  </w:style>
  <w:style w:type="paragraph" w:customStyle="1" w:styleId="SampleCode">
    <w:name w:val="Sample Code"/>
    <w:basedOn w:val="Normal"/>
    <w:rsid w:val="004B3C21"/>
    <w:pPr>
      <w:spacing w:after="200" w:line="276" w:lineRule="auto"/>
    </w:pPr>
    <w:rPr>
      <w:rFonts w:ascii="Courier New" w:eastAsia="Arial" w:hAnsi="Courier New" w:cs="Arial"/>
      <w:color w:val="000000"/>
      <w:sz w:val="22"/>
      <w:szCs w:val="22"/>
    </w:rPr>
  </w:style>
  <w:style w:type="paragraph" w:customStyle="1" w:styleId="Normal1">
    <w:name w:val="Normal1"/>
    <w:rsid w:val="004B3C21"/>
    <w:pPr>
      <w:spacing w:line="276" w:lineRule="auto"/>
    </w:pPr>
    <w:rPr>
      <w:rFonts w:ascii="Arial" w:eastAsia="Arial" w:hAnsi="Arial" w:cs="Arial"/>
      <w:color w:val="000000"/>
      <w:sz w:val="22"/>
      <w:szCs w:val="24"/>
      <w:lang w:eastAsia="ja-JP"/>
    </w:rPr>
  </w:style>
  <w:style w:type="character" w:styleId="PageNumber">
    <w:name w:val="page number"/>
    <w:basedOn w:val="DefaultParagraphFont"/>
    <w:unhideWhenUsed/>
    <w:rsid w:val="004B3C21"/>
  </w:style>
  <w:style w:type="paragraph" w:customStyle="1" w:styleId="Default">
    <w:name w:val="Default"/>
    <w:rsid w:val="004B3C21"/>
    <w:pPr>
      <w:autoSpaceDE w:val="0"/>
      <w:autoSpaceDN w:val="0"/>
      <w:adjustRightInd w:val="0"/>
    </w:pPr>
    <w:rPr>
      <w:rFonts w:ascii="Tahoma" w:eastAsiaTheme="minorEastAsia" w:hAnsi="Tahoma" w:cs="Tahoma"/>
      <w:color w:val="000000"/>
      <w:sz w:val="24"/>
      <w:szCs w:val="24"/>
      <w:lang w:bidi="en-US"/>
    </w:rPr>
  </w:style>
  <w:style w:type="paragraph" w:customStyle="1" w:styleId="grant">
    <w:name w:val="grant"/>
    <w:basedOn w:val="Normal"/>
    <w:rsid w:val="004B3C21"/>
    <w:pPr>
      <w:spacing w:after="40"/>
      <w:ind w:firstLine="288"/>
      <w:jc w:val="both"/>
    </w:pPr>
    <w:rPr>
      <w:rFonts w:eastAsia="Cambria"/>
      <w:sz w:val="22"/>
      <w:szCs w:val="24"/>
    </w:rPr>
  </w:style>
  <w:style w:type="character" w:customStyle="1" w:styleId="mw-headline">
    <w:name w:val="mw-headline"/>
    <w:basedOn w:val="DefaultParagraphFont"/>
    <w:rsid w:val="004B3C21"/>
  </w:style>
  <w:style w:type="paragraph" w:customStyle="1" w:styleId="Normal10">
    <w:name w:val="Normal1"/>
    <w:rsid w:val="004B3C21"/>
    <w:pPr>
      <w:spacing w:line="276" w:lineRule="auto"/>
    </w:pPr>
    <w:rPr>
      <w:rFonts w:ascii="Arial" w:eastAsia="Arial" w:hAnsi="Arial" w:cs="Arial"/>
      <w:color w:val="000000"/>
      <w:sz w:val="22"/>
      <w:szCs w:val="22"/>
    </w:rPr>
  </w:style>
  <w:style w:type="character" w:customStyle="1" w:styleId="this-person">
    <w:name w:val="this-person"/>
    <w:basedOn w:val="DefaultParagraphFont"/>
    <w:rsid w:val="004B3C21"/>
  </w:style>
  <w:style w:type="character" w:customStyle="1" w:styleId="Title1">
    <w:name w:val="Title1"/>
    <w:basedOn w:val="DefaultParagraphFont"/>
    <w:rsid w:val="004B3C21"/>
  </w:style>
  <w:style w:type="paragraph" w:customStyle="1" w:styleId="NSERC">
    <w:name w:val="NSERC"/>
    <w:basedOn w:val="Normal"/>
    <w:rsid w:val="004B3C21"/>
    <w:pPr>
      <w:ind w:firstLine="187"/>
      <w:jc w:val="both"/>
    </w:pPr>
    <w:rPr>
      <w:sz w:val="24"/>
    </w:rPr>
  </w:style>
  <w:style w:type="character" w:customStyle="1" w:styleId="txtsmall">
    <w:name w:val="txtsmall"/>
    <w:basedOn w:val="DefaultParagraphFont"/>
    <w:rsid w:val="004B3C21"/>
  </w:style>
  <w:style w:type="character" w:customStyle="1" w:styleId="heading30">
    <w:name w:val="heading3"/>
    <w:basedOn w:val="DefaultParagraphFont"/>
    <w:rsid w:val="004B3C21"/>
    <w:rPr>
      <w:b/>
    </w:rPr>
  </w:style>
  <w:style w:type="paragraph" w:customStyle="1" w:styleId="SectionHeading">
    <w:name w:val="Section Heading"/>
    <w:basedOn w:val="SectionTitle"/>
    <w:link w:val="SectionHeadingChar"/>
    <w:rsid w:val="005E544A"/>
    <w:pPr>
      <w:spacing w:before="0"/>
      <w:jc w:val="left"/>
    </w:pPr>
    <w:rPr>
      <w:smallCaps/>
      <w:color w:val="auto"/>
      <w:sz w:val="72"/>
      <w:szCs w:val="72"/>
    </w:rPr>
  </w:style>
  <w:style w:type="character" w:customStyle="1" w:styleId="SectionHeadingChar">
    <w:name w:val="Section Heading Char"/>
    <w:basedOn w:val="FirstLevelHeadingChar"/>
    <w:link w:val="SectionHeading"/>
    <w:rsid w:val="005E544A"/>
    <w:rPr>
      <w:rFonts w:ascii="Times New Roman Bold" w:hAnsi="Times New Roman Bold"/>
      <w:b/>
      <w:bCs/>
      <w:caps/>
      <w:smallCaps/>
      <w:noProof/>
      <w:snapToGrid w:val="0"/>
      <w:kern w:val="28"/>
      <w:sz w:val="72"/>
      <w:szCs w:val="72"/>
      <w:lang w:eastAsia="de-DE"/>
    </w:rPr>
  </w:style>
  <w:style w:type="paragraph" w:styleId="TOC1">
    <w:name w:val="toc 1"/>
    <w:basedOn w:val="Normal"/>
    <w:next w:val="Normal"/>
    <w:autoRedefine/>
    <w:uiPriority w:val="39"/>
    <w:unhideWhenUsed/>
    <w:rsid w:val="004B3C21"/>
    <w:pPr>
      <w:tabs>
        <w:tab w:val="right" w:pos="9350"/>
      </w:tabs>
      <w:spacing w:before="480" w:after="480"/>
      <w:ind w:left="720" w:hanging="540"/>
    </w:pPr>
    <w:rPr>
      <w:b/>
      <w:noProof/>
      <w:color w:val="00B050"/>
      <w:sz w:val="40"/>
      <w:szCs w:val="40"/>
    </w:rPr>
  </w:style>
  <w:style w:type="paragraph" w:styleId="TOC2">
    <w:name w:val="toc 2"/>
    <w:basedOn w:val="Normal"/>
    <w:next w:val="Normal"/>
    <w:autoRedefine/>
    <w:uiPriority w:val="39"/>
    <w:unhideWhenUsed/>
    <w:rsid w:val="004B3C21"/>
    <w:pPr>
      <w:tabs>
        <w:tab w:val="right" w:leader="dot" w:pos="9350"/>
      </w:tabs>
      <w:spacing w:before="240" w:after="120"/>
      <w:ind w:left="1080" w:hanging="360"/>
    </w:pPr>
    <w:rPr>
      <w:b/>
      <w:noProof/>
      <w:sz w:val="32"/>
      <w:szCs w:val="24"/>
    </w:rPr>
  </w:style>
  <w:style w:type="paragraph" w:styleId="TOC3">
    <w:name w:val="toc 3"/>
    <w:basedOn w:val="Normal"/>
    <w:next w:val="Normal"/>
    <w:autoRedefine/>
    <w:uiPriority w:val="39"/>
    <w:unhideWhenUsed/>
    <w:rsid w:val="004B3C21"/>
    <w:pPr>
      <w:tabs>
        <w:tab w:val="right" w:leader="dot" w:pos="9350"/>
      </w:tabs>
      <w:spacing w:before="240" w:after="360"/>
      <w:ind w:left="734" w:hanging="547"/>
    </w:pPr>
    <w:rPr>
      <w:b/>
      <w:noProof/>
      <w:sz w:val="32"/>
    </w:rPr>
  </w:style>
  <w:style w:type="paragraph" w:styleId="TOC4">
    <w:name w:val="toc 4"/>
    <w:basedOn w:val="Normal"/>
    <w:next w:val="Normal"/>
    <w:autoRedefine/>
    <w:uiPriority w:val="39"/>
    <w:unhideWhenUsed/>
    <w:rsid w:val="004B3C21"/>
    <w:pPr>
      <w:spacing w:after="100"/>
      <w:ind w:left="600"/>
    </w:pPr>
    <w:rPr>
      <w:b/>
      <w:i/>
    </w:rPr>
  </w:style>
  <w:style w:type="paragraph" w:customStyle="1" w:styleId="SectionTitle">
    <w:name w:val="Section Title"/>
    <w:basedOn w:val="LearningModelingBookChapters"/>
    <w:rsid w:val="004B3C21"/>
    <w:pPr>
      <w:spacing w:before="1200"/>
    </w:pPr>
    <w:rPr>
      <w:color w:val="C75F09"/>
      <w:sz w:val="96"/>
      <w:szCs w:val="96"/>
    </w:rPr>
  </w:style>
  <w:style w:type="paragraph" w:customStyle="1" w:styleId="AuthorSection">
    <w:name w:val="Author Section"/>
    <w:basedOn w:val="Normal"/>
    <w:rsid w:val="004B3C21"/>
    <w:pPr>
      <w:spacing w:before="6000"/>
      <w:jc w:val="center"/>
    </w:pPr>
    <w:rPr>
      <w:i/>
      <w:noProof/>
      <w:sz w:val="36"/>
      <w:szCs w:val="36"/>
    </w:rPr>
  </w:style>
  <w:style w:type="paragraph" w:customStyle="1" w:styleId="FourthLevelHeading">
    <w:name w:val="Fourth Level Heading"/>
    <w:basedOn w:val="ThirdLevelHeading"/>
    <w:rsid w:val="004B3C21"/>
    <w:rPr>
      <w:b w:val="0"/>
    </w:rPr>
  </w:style>
  <w:style w:type="paragraph" w:styleId="TOC5">
    <w:name w:val="toc 5"/>
    <w:basedOn w:val="Normal"/>
    <w:next w:val="Normal"/>
    <w:autoRedefine/>
    <w:uiPriority w:val="39"/>
    <w:unhideWhenUsed/>
    <w:rsid w:val="004B3C21"/>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B3C21"/>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B3C21"/>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B3C21"/>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B3C21"/>
    <w:pPr>
      <w:spacing w:after="100" w:line="276" w:lineRule="auto"/>
      <w:ind w:left="1760"/>
    </w:pPr>
    <w:rPr>
      <w:rFonts w:asciiTheme="minorHAnsi" w:eastAsiaTheme="minorEastAsia" w:hAnsiTheme="minorHAnsi" w:cstheme="minorBidi"/>
      <w:sz w:val="22"/>
      <w:szCs w:val="22"/>
    </w:rPr>
  </w:style>
  <w:style w:type="paragraph" w:styleId="TableofFigures">
    <w:name w:val="table of figures"/>
    <w:basedOn w:val="Normal"/>
    <w:next w:val="Normal"/>
    <w:uiPriority w:val="99"/>
    <w:unhideWhenUsed/>
    <w:rsid w:val="004B3C21"/>
  </w:style>
  <w:style w:type="paragraph" w:customStyle="1" w:styleId="FirstLevelHeadingI">
    <w:name w:val="First Level Heading I"/>
    <w:basedOn w:val="FirstLevelHeading"/>
    <w:rsid w:val="00EF629F"/>
    <w:pPr>
      <w:pBdr>
        <w:bottom w:val="single" w:sz="12" w:space="1" w:color="006600"/>
      </w:pBdr>
    </w:pPr>
  </w:style>
  <w:style w:type="paragraph" w:customStyle="1" w:styleId="Captiontable">
    <w:name w:val="Caption table"/>
    <w:basedOn w:val="Normal"/>
    <w:rsid w:val="004B3C21"/>
    <w:pPr>
      <w:spacing w:after="240"/>
    </w:pPr>
    <w:rPr>
      <w:rFonts w:eastAsia="Arial"/>
      <w:b/>
    </w:rPr>
  </w:style>
  <w:style w:type="paragraph" w:customStyle="1" w:styleId="FirstLevelHeadingII">
    <w:name w:val="First Level Heading II"/>
    <w:basedOn w:val="FirstLevelHeading"/>
    <w:rsid w:val="004B3C21"/>
    <w:pPr>
      <w:pBdr>
        <w:bottom w:val="single" w:sz="12" w:space="1" w:color="0070C0"/>
      </w:pBdr>
    </w:pPr>
    <w:rPr>
      <w:color w:val="0070C0"/>
    </w:rPr>
  </w:style>
  <w:style w:type="paragraph" w:customStyle="1" w:styleId="FirstLevelHeadingIII">
    <w:name w:val="First Level Heading III"/>
    <w:basedOn w:val="FirstLevelHeading"/>
    <w:rsid w:val="004B3C21"/>
    <w:pPr>
      <w:pBdr>
        <w:bottom w:val="single" w:sz="12" w:space="1" w:color="FF0000"/>
      </w:pBdr>
    </w:pPr>
    <w:rPr>
      <w:color w:val="C00000"/>
    </w:rPr>
  </w:style>
  <w:style w:type="paragraph" w:customStyle="1" w:styleId="FirstLevelHeadingIV">
    <w:name w:val="First Level Heading IV"/>
    <w:basedOn w:val="FirstLevelHeading"/>
    <w:rsid w:val="004B3C21"/>
    <w:pPr>
      <w:pBdr>
        <w:bottom w:val="single" w:sz="12" w:space="1" w:color="5F497A" w:themeColor="accent4" w:themeShade="BF"/>
      </w:pBdr>
    </w:pPr>
    <w:rPr>
      <w:color w:val="5F497A" w:themeColor="accent4" w:themeShade="BF"/>
    </w:rPr>
  </w:style>
  <w:style w:type="paragraph" w:customStyle="1" w:styleId="AChapter">
    <w:name w:val="A Chapter"/>
    <w:basedOn w:val="Normal"/>
    <w:link w:val="AChapterChar"/>
    <w:rsid w:val="004B3C21"/>
    <w:pPr>
      <w:pBdr>
        <w:bottom w:val="dotted" w:sz="12" w:space="1" w:color="auto"/>
      </w:pBdr>
      <w:autoSpaceDE w:val="0"/>
      <w:autoSpaceDN w:val="0"/>
      <w:adjustRightInd w:val="0"/>
      <w:jc w:val="center"/>
    </w:pPr>
    <w:rPr>
      <w:rFonts w:ascii="Tw Cen MT Condensed" w:hAnsi="Tw Cen MT Condensed" w:cs="Univers-LightUltraCondensed"/>
      <w:spacing w:val="38"/>
      <w:w w:val="80"/>
      <w:sz w:val="56"/>
      <w:szCs w:val="56"/>
    </w:rPr>
  </w:style>
  <w:style w:type="character" w:customStyle="1" w:styleId="AChapterChar">
    <w:name w:val="A Chapter Char"/>
    <w:basedOn w:val="DefaultParagraphFont"/>
    <w:link w:val="AChapter"/>
    <w:rsid w:val="003F565E"/>
    <w:rPr>
      <w:rFonts w:ascii="Tw Cen MT Condensed" w:hAnsi="Tw Cen MT Condensed" w:cs="Univers-LightUltraCondensed"/>
      <w:spacing w:val="38"/>
      <w:w w:val="80"/>
      <w:sz w:val="56"/>
      <w:szCs w:val="56"/>
    </w:rPr>
  </w:style>
  <w:style w:type="paragraph" w:styleId="Index1">
    <w:name w:val="index 1"/>
    <w:basedOn w:val="Normal"/>
    <w:next w:val="Normal"/>
    <w:autoRedefine/>
    <w:uiPriority w:val="99"/>
    <w:unhideWhenUsed/>
    <w:rsid w:val="004B3C21"/>
    <w:pPr>
      <w:ind w:left="200" w:hanging="200"/>
    </w:pPr>
    <w:rPr>
      <w:rFonts w:asciiTheme="minorHAnsi" w:hAnsiTheme="minorHAnsi"/>
      <w:sz w:val="18"/>
      <w:szCs w:val="18"/>
    </w:rPr>
  </w:style>
  <w:style w:type="paragraph" w:styleId="Index2">
    <w:name w:val="index 2"/>
    <w:basedOn w:val="Normal"/>
    <w:next w:val="Normal"/>
    <w:autoRedefine/>
    <w:uiPriority w:val="99"/>
    <w:unhideWhenUsed/>
    <w:rsid w:val="004B3C21"/>
    <w:pPr>
      <w:tabs>
        <w:tab w:val="right" w:pos="4310"/>
      </w:tabs>
      <w:ind w:left="400" w:hanging="200"/>
    </w:pPr>
    <w:rPr>
      <w:rFonts w:asciiTheme="minorHAnsi" w:hAnsiTheme="minorHAnsi"/>
      <w:noProof/>
      <w:sz w:val="18"/>
      <w:szCs w:val="18"/>
    </w:rPr>
  </w:style>
  <w:style w:type="paragraph" w:styleId="IndexHeading">
    <w:name w:val="index heading"/>
    <w:basedOn w:val="Normal"/>
    <w:next w:val="Index1"/>
    <w:uiPriority w:val="99"/>
    <w:unhideWhenUsed/>
    <w:rsid w:val="004B3C21"/>
    <w:pPr>
      <w:spacing w:before="240" w:after="120"/>
      <w:ind w:left="140"/>
    </w:pPr>
    <w:rPr>
      <w:rFonts w:asciiTheme="majorHAnsi" w:hAnsiTheme="majorHAnsi"/>
      <w:b/>
      <w:bCs/>
      <w:sz w:val="28"/>
      <w:szCs w:val="28"/>
    </w:rPr>
  </w:style>
  <w:style w:type="paragraph" w:styleId="TOCHeading">
    <w:name w:val="TOC Heading"/>
    <w:basedOn w:val="Heading10"/>
    <w:next w:val="Normal"/>
    <w:uiPriority w:val="39"/>
    <w:semiHidden/>
    <w:unhideWhenUsed/>
    <w:qFormat/>
    <w:rsid w:val="004B3C21"/>
    <w:pPr>
      <w:keepNext/>
      <w:keepLines/>
      <w:spacing w:after="0"/>
      <w:outlineLvl w:val="9"/>
    </w:pPr>
    <w:rPr>
      <w:rFonts w:asciiTheme="majorHAnsi" w:eastAsiaTheme="majorEastAsia" w:hAnsiTheme="majorHAnsi" w:cstheme="majorBidi"/>
      <w:bCs/>
      <w:color w:val="365F91" w:themeColor="accent1" w:themeShade="BF"/>
      <w:sz w:val="28"/>
      <w:szCs w:val="28"/>
    </w:rPr>
  </w:style>
  <w:style w:type="paragraph" w:customStyle="1" w:styleId="SectionHeading2">
    <w:name w:val="Section Heading 2"/>
    <w:basedOn w:val="SectionHeading"/>
    <w:rsid w:val="004B3C21"/>
  </w:style>
  <w:style w:type="paragraph" w:customStyle="1" w:styleId="SecondLevelHeadingII">
    <w:name w:val="Second Level Heading II"/>
    <w:basedOn w:val="SecondLevelHeading"/>
    <w:rsid w:val="004B3C21"/>
    <w:rPr>
      <w:color w:val="0070C0"/>
    </w:rPr>
  </w:style>
  <w:style w:type="paragraph" w:customStyle="1" w:styleId="SecondLevelHeadingIII">
    <w:name w:val="Second Level Heading III"/>
    <w:basedOn w:val="SecondLevelHeadingII"/>
    <w:rsid w:val="004B3C21"/>
    <w:rPr>
      <w:color w:val="C00000"/>
    </w:rPr>
  </w:style>
  <w:style w:type="paragraph" w:customStyle="1" w:styleId="SecondLevelHeadingIV">
    <w:name w:val="Second Level Heading IV"/>
    <w:basedOn w:val="SecondLevelHeadingII"/>
    <w:rsid w:val="004B3C21"/>
    <w:rPr>
      <w:color w:val="5F497A" w:themeColor="accent4" w:themeShade="BF"/>
    </w:rPr>
  </w:style>
  <w:style w:type="paragraph" w:customStyle="1" w:styleId="SecondLevelHeadingI">
    <w:name w:val="Second Level Heading I"/>
    <w:basedOn w:val="SecondLevelHeading"/>
    <w:rsid w:val="00110658"/>
    <w:rPr>
      <w:color w:val="006600"/>
    </w:rPr>
  </w:style>
  <w:style w:type="paragraph" w:customStyle="1" w:styleId="ColorfulList-Accent11">
    <w:name w:val="Colorful List - Accent 11"/>
    <w:basedOn w:val="Normal"/>
    <w:uiPriority w:val="34"/>
    <w:rsid w:val="00FF5975"/>
    <w:pPr>
      <w:ind w:left="720"/>
      <w:contextualSpacing/>
    </w:pPr>
    <w:rPr>
      <w:sz w:val="24"/>
      <w:szCs w:val="24"/>
    </w:rPr>
  </w:style>
  <w:style w:type="paragraph" w:customStyle="1" w:styleId="Bibliography1">
    <w:name w:val="Bibliography1"/>
    <w:basedOn w:val="Normal"/>
    <w:next w:val="Normal"/>
    <w:uiPriority w:val="37"/>
    <w:unhideWhenUsed/>
    <w:rsid w:val="00FF5975"/>
    <w:pPr>
      <w:spacing w:after="200" w:line="276" w:lineRule="auto"/>
    </w:pPr>
    <w:rPr>
      <w:rFonts w:ascii="Calibri" w:eastAsia="Calibri" w:hAnsi="Calibri"/>
      <w:sz w:val="22"/>
      <w:szCs w:val="22"/>
    </w:rPr>
  </w:style>
  <w:style w:type="paragraph" w:customStyle="1" w:styleId="ColorfulShading-Accent11">
    <w:name w:val="Colorful Shading - Accent 11"/>
    <w:hidden/>
    <w:uiPriority w:val="99"/>
    <w:semiHidden/>
    <w:rsid w:val="00FF5975"/>
  </w:style>
  <w:style w:type="paragraph" w:customStyle="1" w:styleId="FourthLevel">
    <w:name w:val="Fourth Level"/>
    <w:basedOn w:val="Normal"/>
    <w:link w:val="FourthLevelChar"/>
    <w:qFormat/>
    <w:rsid w:val="00FF5975"/>
    <w:pPr>
      <w:jc w:val="both"/>
    </w:pPr>
    <w:rPr>
      <w:i/>
      <w:sz w:val="22"/>
    </w:rPr>
  </w:style>
  <w:style w:type="paragraph" w:customStyle="1" w:styleId="Abstract0">
    <w:name w:val="Abstract"/>
    <w:basedOn w:val="Text"/>
    <w:link w:val="AbstractChar0"/>
    <w:rsid w:val="00FF5975"/>
    <w:pPr>
      <w:spacing w:after="0"/>
    </w:pPr>
    <w:rPr>
      <w:sz w:val="20"/>
      <w:szCs w:val="20"/>
    </w:rPr>
  </w:style>
  <w:style w:type="character" w:customStyle="1" w:styleId="FourthLevelChar">
    <w:name w:val="Fourth Level Char"/>
    <w:link w:val="FourthLevel"/>
    <w:rsid w:val="00FF5975"/>
    <w:rPr>
      <w:i/>
      <w:sz w:val="22"/>
    </w:rPr>
  </w:style>
  <w:style w:type="character" w:customStyle="1" w:styleId="AbstractChar0">
    <w:name w:val="Abstract Char"/>
    <w:basedOn w:val="TextChar"/>
    <w:link w:val="Abstract0"/>
    <w:rsid w:val="00FF5975"/>
    <w:rPr>
      <w:rFonts w:ascii="Times" w:hAnsi="Times"/>
      <w:b/>
      <w:sz w:val="22"/>
      <w:szCs w:val="24"/>
      <w:lang w:eastAsia="de-DE"/>
    </w:rPr>
  </w:style>
  <w:style w:type="paragraph" w:customStyle="1" w:styleId="referenceitem">
    <w:name w:val="referenceitem"/>
    <w:basedOn w:val="Normal"/>
    <w:rsid w:val="00FF5975"/>
    <w:pPr>
      <w:numPr>
        <w:numId w:val="1"/>
      </w:numPr>
      <w:overflowPunct w:val="0"/>
      <w:autoSpaceDE w:val="0"/>
      <w:autoSpaceDN w:val="0"/>
      <w:adjustRightInd w:val="0"/>
      <w:spacing w:line="220" w:lineRule="atLeast"/>
      <w:jc w:val="both"/>
      <w:textAlignment w:val="baseline"/>
    </w:pPr>
    <w:rPr>
      <w:sz w:val="18"/>
      <w:lang w:eastAsia="de-DE"/>
    </w:rPr>
  </w:style>
  <w:style w:type="numbering" w:customStyle="1" w:styleId="referencelist">
    <w:name w:val="referencelist"/>
    <w:basedOn w:val="NoList"/>
    <w:rsid w:val="00FF5975"/>
    <w:pPr>
      <w:numPr>
        <w:numId w:val="1"/>
      </w:numPr>
    </w:pPr>
  </w:style>
  <w:style w:type="paragraph" w:styleId="DocumentMap">
    <w:name w:val="Document Map"/>
    <w:basedOn w:val="Normal"/>
    <w:link w:val="DocumentMapChar"/>
    <w:uiPriority w:val="99"/>
    <w:semiHidden/>
    <w:unhideWhenUsed/>
    <w:rsid w:val="00FF5975"/>
    <w:rPr>
      <w:rFonts w:ascii="Tahoma" w:hAnsi="Tahoma"/>
      <w:sz w:val="16"/>
      <w:szCs w:val="16"/>
    </w:rPr>
  </w:style>
  <w:style w:type="character" w:customStyle="1" w:styleId="DocumentMapChar">
    <w:name w:val="Document Map Char"/>
    <w:basedOn w:val="DefaultParagraphFont"/>
    <w:link w:val="DocumentMap"/>
    <w:uiPriority w:val="99"/>
    <w:semiHidden/>
    <w:rsid w:val="00FF5975"/>
    <w:rPr>
      <w:rFonts w:ascii="Tahoma" w:hAnsi="Tahoma"/>
      <w:sz w:val="16"/>
      <w:szCs w:val="16"/>
    </w:rPr>
  </w:style>
  <w:style w:type="paragraph" w:customStyle="1" w:styleId="Pa23">
    <w:name w:val="Pa23"/>
    <w:basedOn w:val="Normal"/>
    <w:next w:val="Normal"/>
    <w:uiPriority w:val="99"/>
    <w:rsid w:val="00FF5975"/>
    <w:pPr>
      <w:autoSpaceDE w:val="0"/>
      <w:autoSpaceDN w:val="0"/>
      <w:adjustRightInd w:val="0"/>
      <w:spacing w:line="181" w:lineRule="atLeast"/>
    </w:pPr>
    <w:rPr>
      <w:rFonts w:ascii="Chronicle Text G1" w:hAnsi="Chronicle Text G1"/>
      <w:sz w:val="24"/>
      <w:szCs w:val="24"/>
    </w:rPr>
  </w:style>
  <w:style w:type="paragraph" w:customStyle="1" w:styleId="References">
    <w:name w:val="References"/>
    <w:basedOn w:val="Normal"/>
    <w:rsid w:val="00FF5975"/>
    <w:pPr>
      <w:tabs>
        <w:tab w:val="left" w:pos="200"/>
      </w:tabs>
      <w:spacing w:after="60" w:line="200" w:lineRule="exact"/>
      <w:jc w:val="both"/>
    </w:pPr>
    <w:rPr>
      <w:sz w:val="18"/>
    </w:rPr>
  </w:style>
  <w:style w:type="character" w:customStyle="1" w:styleId="ReferenceChar">
    <w:name w:val="Reference Char"/>
    <w:link w:val="Reference"/>
    <w:locked/>
    <w:rsid w:val="00FF5975"/>
    <w:rPr>
      <w:sz w:val="24"/>
      <w:szCs w:val="24"/>
    </w:rPr>
  </w:style>
  <w:style w:type="character" w:customStyle="1" w:styleId="apple-style-span">
    <w:name w:val="apple-style-span"/>
    <w:basedOn w:val="DefaultParagraphFont"/>
    <w:rsid w:val="00FF5975"/>
  </w:style>
  <w:style w:type="paragraph" w:customStyle="1" w:styleId="InitialBodyText">
    <w:name w:val="Initial Body Text"/>
    <w:basedOn w:val="BodyText"/>
    <w:rsid w:val="006E799B"/>
    <w:pPr>
      <w:jc w:val="both"/>
    </w:pPr>
    <w:rPr>
      <w:rFonts w:ascii="NewCenturySchlbk" w:hAnsi="NewCenturySchlbk"/>
      <w:sz w:val="20"/>
      <w:lang w:eastAsia="zh-CN"/>
    </w:rPr>
  </w:style>
  <w:style w:type="paragraph" w:customStyle="1" w:styleId="InitialBodyTextIndent">
    <w:name w:val="Initial Body Text Indent"/>
    <w:basedOn w:val="InitialBodyText"/>
    <w:rsid w:val="006E799B"/>
    <w:pPr>
      <w:ind w:firstLine="288"/>
    </w:pPr>
  </w:style>
  <w:style w:type="numbering" w:customStyle="1" w:styleId="Headings">
    <w:name w:val="Headings"/>
    <w:uiPriority w:val="99"/>
    <w:rsid w:val="006E799B"/>
    <w:pPr>
      <w:numPr>
        <w:numId w:val="2"/>
      </w:numPr>
    </w:pPr>
  </w:style>
  <w:style w:type="paragraph" w:customStyle="1" w:styleId="p1a">
    <w:name w:val="p1a"/>
    <w:basedOn w:val="Normal"/>
    <w:next w:val="Normal"/>
    <w:link w:val="p1aZchn"/>
    <w:rsid w:val="006E799B"/>
    <w:pPr>
      <w:jc w:val="both"/>
    </w:pPr>
    <w:rPr>
      <w:rFonts w:ascii="Times" w:hAnsi="Times"/>
      <w:lang w:eastAsia="de-DE"/>
    </w:rPr>
  </w:style>
  <w:style w:type="character" w:customStyle="1" w:styleId="p1aZchn">
    <w:name w:val="p1a Zchn"/>
    <w:basedOn w:val="DefaultParagraphFont"/>
    <w:link w:val="p1a"/>
    <w:rsid w:val="006E799B"/>
    <w:rPr>
      <w:rFonts w:ascii="Times" w:hAnsi="Times"/>
      <w:lang w:eastAsia="de-DE"/>
    </w:rPr>
  </w:style>
  <w:style w:type="character" w:customStyle="1" w:styleId="Heading5Char">
    <w:name w:val="Heading 5 Char"/>
    <w:basedOn w:val="DefaultParagraphFont"/>
    <w:link w:val="Heading5"/>
    <w:rsid w:val="00023CBD"/>
    <w:rPr>
      <w:b/>
      <w:i/>
      <w:sz w:val="26"/>
      <w:szCs w:val="26"/>
    </w:rPr>
  </w:style>
  <w:style w:type="character" w:customStyle="1" w:styleId="Heading6Char">
    <w:name w:val="Heading 6 Char"/>
    <w:basedOn w:val="DefaultParagraphFont"/>
    <w:link w:val="Heading6"/>
    <w:rsid w:val="00023CBD"/>
    <w:rPr>
      <w:b/>
      <w:sz w:val="22"/>
      <w:szCs w:val="22"/>
    </w:rPr>
  </w:style>
  <w:style w:type="character" w:customStyle="1" w:styleId="Heading7Char">
    <w:name w:val="Heading 7 Char"/>
    <w:basedOn w:val="DefaultParagraphFont"/>
    <w:link w:val="Heading7"/>
    <w:rsid w:val="00023CBD"/>
    <w:rPr>
      <w:sz w:val="24"/>
      <w:szCs w:val="24"/>
    </w:rPr>
  </w:style>
  <w:style w:type="character" w:customStyle="1" w:styleId="Heading8Char">
    <w:name w:val="Heading 8 Char"/>
    <w:basedOn w:val="DefaultParagraphFont"/>
    <w:link w:val="Heading8"/>
    <w:rsid w:val="00023CBD"/>
    <w:rPr>
      <w:i/>
      <w:sz w:val="24"/>
      <w:szCs w:val="24"/>
    </w:rPr>
  </w:style>
  <w:style w:type="character" w:customStyle="1" w:styleId="Heading9Char">
    <w:name w:val="Heading 9 Char"/>
    <w:basedOn w:val="DefaultParagraphFont"/>
    <w:link w:val="Heading9"/>
    <w:rsid w:val="00023CBD"/>
    <w:rPr>
      <w:rFonts w:ascii="Arial" w:hAnsi="Arial"/>
      <w:sz w:val="22"/>
      <w:szCs w:val="22"/>
    </w:rPr>
  </w:style>
  <w:style w:type="paragraph" w:customStyle="1" w:styleId="FreeForm">
    <w:name w:val="Free Form"/>
    <w:rsid w:val="00023CBD"/>
    <w:rPr>
      <w:rFonts w:eastAsia="ヒラギノ角ゴ Pro W3"/>
      <w:color w:val="000000"/>
      <w:sz w:val="24"/>
      <w:szCs w:val="24"/>
    </w:rPr>
  </w:style>
  <w:style w:type="paragraph" w:customStyle="1" w:styleId="DOEProposal">
    <w:name w:val="DOE Proposal"/>
    <w:rsid w:val="00023CBD"/>
    <w:rPr>
      <w:rFonts w:eastAsia="ヒラギノ角ゴ Pro W3"/>
      <w:color w:val="000000"/>
      <w:sz w:val="24"/>
      <w:szCs w:val="24"/>
    </w:rPr>
  </w:style>
  <w:style w:type="paragraph" w:customStyle="1" w:styleId="Heading1A">
    <w:name w:val="Heading 1 A"/>
    <w:next w:val="Normal"/>
    <w:rsid w:val="00023CBD"/>
    <w:pPr>
      <w:keepNext/>
      <w:tabs>
        <w:tab w:val="left" w:pos="432"/>
      </w:tabs>
      <w:spacing w:before="240" w:after="60"/>
      <w:outlineLvl w:val="0"/>
    </w:pPr>
    <w:rPr>
      <w:rFonts w:ascii="Arial Bold" w:eastAsia="ヒラギノ角ゴ Pro W3" w:hAnsi="Arial Bold"/>
      <w:color w:val="000000"/>
      <w:kern w:val="32"/>
      <w:sz w:val="24"/>
      <w:szCs w:val="24"/>
    </w:rPr>
  </w:style>
  <w:style w:type="paragraph" w:customStyle="1" w:styleId="FootnoteTextA">
    <w:name w:val="Footnote Text A"/>
    <w:rsid w:val="00023CBD"/>
    <w:pPr>
      <w:spacing w:line="180" w:lineRule="exact"/>
    </w:pPr>
    <w:rPr>
      <w:rFonts w:ascii="Times" w:eastAsia="ヒラギノ角ゴ Pro W3" w:hAnsi="Times"/>
      <w:color w:val="000000"/>
      <w:sz w:val="18"/>
      <w:szCs w:val="24"/>
    </w:rPr>
  </w:style>
  <w:style w:type="paragraph" w:customStyle="1" w:styleId="Caption1">
    <w:name w:val="Caption1"/>
    <w:rsid w:val="00023CBD"/>
    <w:pPr>
      <w:widowControl w:val="0"/>
      <w:jc w:val="center"/>
    </w:pPr>
    <w:rPr>
      <w:rFonts w:ascii="Times New Roman Bold" w:eastAsia="ヒラギノ角ゴ Pro W3" w:hAnsi="Times New Roman Bold"/>
      <w:color w:val="000000"/>
      <w:sz w:val="18"/>
      <w:szCs w:val="24"/>
    </w:rPr>
  </w:style>
  <w:style w:type="paragraph" w:customStyle="1" w:styleId="Heading2A">
    <w:name w:val="Heading 2 A"/>
    <w:next w:val="Normal"/>
    <w:rsid w:val="00023CBD"/>
    <w:pPr>
      <w:keepNext/>
      <w:tabs>
        <w:tab w:val="left" w:pos="0"/>
      </w:tabs>
      <w:spacing w:before="240" w:after="60"/>
      <w:outlineLvl w:val="1"/>
    </w:pPr>
    <w:rPr>
      <w:rFonts w:ascii="Times" w:eastAsia="ヒラギノ角ゴ Pro W3" w:hAnsi="Times"/>
      <w:b/>
      <w:color w:val="000000"/>
      <w:sz w:val="24"/>
      <w:szCs w:val="24"/>
    </w:rPr>
  </w:style>
  <w:style w:type="paragraph" w:customStyle="1" w:styleId="Heading31">
    <w:name w:val="Heading 31"/>
    <w:aliases w:val="h3"/>
    <w:next w:val="Normal"/>
    <w:rsid w:val="00023CBD"/>
    <w:pPr>
      <w:keepNext/>
      <w:numPr>
        <w:ilvl w:val="2"/>
        <w:numId w:val="3"/>
      </w:numPr>
      <w:tabs>
        <w:tab w:val="left" w:pos="900"/>
      </w:tabs>
      <w:spacing w:before="240" w:after="60"/>
      <w:outlineLvl w:val="2"/>
    </w:pPr>
    <w:rPr>
      <w:rFonts w:ascii="Times New Roman Bold" w:eastAsia="ヒラギノ角ゴ Pro W3" w:hAnsi="Times New Roman Bold"/>
      <w:color w:val="000000"/>
      <w:sz w:val="24"/>
      <w:szCs w:val="24"/>
    </w:rPr>
  </w:style>
  <w:style w:type="paragraph" w:customStyle="1" w:styleId="CaptionA">
    <w:name w:val="Caption A"/>
    <w:next w:val="Normal"/>
    <w:rsid w:val="00023CBD"/>
    <w:pPr>
      <w:jc w:val="center"/>
    </w:pPr>
    <w:rPr>
      <w:rFonts w:ascii="Times New Roman Bold" w:eastAsia="ヒラギノ角ゴ Pro W3" w:hAnsi="Times New Roman Bold"/>
      <w:b/>
      <w:color w:val="000000"/>
      <w:sz w:val="18"/>
      <w:szCs w:val="24"/>
    </w:rPr>
  </w:style>
  <w:style w:type="paragraph" w:customStyle="1" w:styleId="figurelegend">
    <w:name w:val="figure legend"/>
    <w:basedOn w:val="Normal"/>
    <w:next w:val="Normal"/>
    <w:rsid w:val="00023CBD"/>
    <w:pPr>
      <w:keepNext/>
      <w:keepLines/>
      <w:spacing w:before="120" w:after="240"/>
      <w:jc w:val="both"/>
    </w:pPr>
    <w:rPr>
      <w:rFonts w:ascii="Times" w:hAnsi="Times"/>
      <w:sz w:val="18"/>
      <w:lang w:eastAsia="de-DE"/>
    </w:rPr>
  </w:style>
  <w:style w:type="character" w:customStyle="1" w:styleId="BalloonTextChar1">
    <w:name w:val="Balloon Text Char1"/>
    <w:basedOn w:val="DefaultParagraphFont"/>
    <w:rsid w:val="00023CBD"/>
    <w:rPr>
      <w:rFonts w:ascii="Lucida Grande" w:eastAsia="ヒラギノ角ゴ Pro W3" w:hAnsi="Lucida Grande"/>
      <w:color w:val="000000"/>
      <w:sz w:val="18"/>
      <w:szCs w:val="18"/>
    </w:rPr>
  </w:style>
  <w:style w:type="paragraph" w:customStyle="1" w:styleId="NSFProposal">
    <w:name w:val="NSF Proposal"/>
    <w:basedOn w:val="Normal"/>
    <w:rsid w:val="00023CBD"/>
    <w:pPr>
      <w:ind w:firstLine="360"/>
    </w:pPr>
    <w:rPr>
      <w:rFonts w:eastAsia="Times"/>
      <w:color w:val="000000"/>
      <w:sz w:val="22"/>
      <w:szCs w:val="26"/>
    </w:rPr>
  </w:style>
  <w:style w:type="paragraph" w:customStyle="1" w:styleId="Caption2">
    <w:name w:val="Caption2"/>
    <w:rsid w:val="00023CBD"/>
    <w:pPr>
      <w:widowControl w:val="0"/>
      <w:jc w:val="center"/>
    </w:pPr>
    <w:rPr>
      <w:rFonts w:ascii="Times New Roman Bold" w:eastAsia="ヒラギノ角ゴ Pro W3" w:hAnsi="Times New Roman Bold"/>
      <w:color w:val="000000"/>
      <w:sz w:val="18"/>
    </w:rPr>
  </w:style>
  <w:style w:type="paragraph" w:customStyle="1" w:styleId="NSFReport">
    <w:name w:val="NSF Report"/>
    <w:basedOn w:val="Normal"/>
    <w:uiPriority w:val="99"/>
    <w:rsid w:val="00023CBD"/>
    <w:pPr>
      <w:ind w:firstLine="360"/>
    </w:pPr>
    <w:rPr>
      <w:color w:val="230109"/>
      <w:sz w:val="22"/>
      <w:szCs w:val="24"/>
    </w:rPr>
  </w:style>
  <w:style w:type="table" w:customStyle="1" w:styleId="TableGrid1">
    <w:name w:val="Table Grid1"/>
    <w:basedOn w:val="TableNormal"/>
    <w:next w:val="TableGrid"/>
    <w:uiPriority w:val="59"/>
    <w:rsid w:val="00023CBD"/>
    <w:rPr>
      <w:rFonts w:asciiTheme="minorHAnsi" w:eastAsiaTheme="minorHAnsi" w:hAnsiTheme="minorHAnsi" w:cstheme="minorBidi"/>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SFgrant">
    <w:name w:val="NSF grant"/>
    <w:basedOn w:val="Normal"/>
    <w:rsid w:val="00023CBD"/>
    <w:pPr>
      <w:spacing w:before="240"/>
    </w:pPr>
    <w:rPr>
      <w:rFonts w:ascii="Times" w:eastAsia="ヒラギノ角ゴ Pro W3" w:hAnsi="Times"/>
      <w:color w:val="000000"/>
      <w:sz w:val="22"/>
      <w:szCs w:val="22"/>
    </w:rPr>
  </w:style>
  <w:style w:type="table" w:customStyle="1" w:styleId="PlainTable51">
    <w:name w:val="Plain Table 51"/>
    <w:basedOn w:val="TableNormal"/>
    <w:uiPriority w:val="45"/>
    <w:rsid w:val="0015239B"/>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odyTextFirstIndent">
    <w:name w:val="Body Text First Indent"/>
    <w:basedOn w:val="BodyText"/>
    <w:link w:val="BodyTextFirstIndentChar"/>
    <w:uiPriority w:val="99"/>
    <w:unhideWhenUsed/>
    <w:rsid w:val="00D1467A"/>
    <w:pPr>
      <w:ind w:firstLine="360"/>
    </w:pPr>
    <w:rPr>
      <w:sz w:val="20"/>
    </w:rPr>
  </w:style>
  <w:style w:type="character" w:customStyle="1" w:styleId="BodyTextFirstIndentChar">
    <w:name w:val="Body Text First Indent Char"/>
    <w:basedOn w:val="BodyTextChar"/>
    <w:link w:val="BodyTextFirstIndent"/>
    <w:uiPriority w:val="99"/>
    <w:rsid w:val="00D1467A"/>
    <w:rPr>
      <w:sz w:val="28"/>
    </w:rPr>
  </w:style>
  <w:style w:type="paragraph" w:customStyle="1" w:styleId="EndNoteBibliography">
    <w:name w:val="EndNote Bibliography"/>
    <w:basedOn w:val="Normal"/>
    <w:link w:val="EndNoteBibliographyChar"/>
    <w:rsid w:val="007E6B91"/>
    <w:pPr>
      <w:spacing w:after="5"/>
      <w:ind w:left="10" w:hanging="10"/>
    </w:pPr>
    <w:rPr>
      <w:noProof/>
      <w:color w:val="000000"/>
      <w:sz w:val="24"/>
      <w:szCs w:val="22"/>
    </w:rPr>
  </w:style>
  <w:style w:type="character" w:customStyle="1" w:styleId="EndNoteBibliographyChar">
    <w:name w:val="EndNote Bibliography Char"/>
    <w:basedOn w:val="DefaultParagraphFont"/>
    <w:link w:val="EndNoteBibliography"/>
    <w:rsid w:val="007E6B91"/>
    <w:rPr>
      <w:noProof/>
      <w:color w:val="000000"/>
      <w:sz w:val="24"/>
      <w:szCs w:val="22"/>
    </w:rPr>
  </w:style>
  <w:style w:type="paragraph" w:customStyle="1" w:styleId="references0">
    <w:name w:val="references"/>
    <w:basedOn w:val="Normal"/>
    <w:uiPriority w:val="99"/>
    <w:rsid w:val="007E6B91"/>
    <w:pPr>
      <w:spacing w:line="200" w:lineRule="atLeast"/>
      <w:ind w:left="238" w:hanging="238"/>
    </w:pPr>
    <w:rPr>
      <w:rFonts w:eastAsia="Calibri"/>
      <w:sz w:val="17"/>
      <w:szCs w:val="24"/>
    </w:rPr>
  </w:style>
  <w:style w:type="character" w:styleId="HTMLCite">
    <w:name w:val="HTML Cite"/>
    <w:uiPriority w:val="99"/>
    <w:semiHidden/>
    <w:unhideWhenUsed/>
    <w:rsid w:val="00C65886"/>
    <w:rPr>
      <w:i/>
      <w:iCs/>
    </w:rPr>
  </w:style>
  <w:style w:type="character" w:customStyle="1" w:styleId="title10">
    <w:name w:val="title1"/>
    <w:basedOn w:val="DefaultParagraphFont"/>
    <w:rsid w:val="00C65886"/>
  </w:style>
  <w:style w:type="character" w:customStyle="1" w:styleId="pubtitle">
    <w:name w:val="pubtitle"/>
    <w:basedOn w:val="DefaultParagraphFont"/>
    <w:rsid w:val="00C65886"/>
  </w:style>
  <w:style w:type="paragraph" w:customStyle="1" w:styleId="EndNoteBibliographyTitle">
    <w:name w:val="EndNote Bibliography Title"/>
    <w:basedOn w:val="Normal"/>
    <w:link w:val="EndNoteBibliographyTitleChar"/>
    <w:rsid w:val="003D39C2"/>
    <w:pPr>
      <w:jc w:val="center"/>
    </w:pPr>
    <w:rPr>
      <w:noProof/>
    </w:rPr>
  </w:style>
  <w:style w:type="character" w:customStyle="1" w:styleId="EndNoteBibliographyTitleChar">
    <w:name w:val="EndNote Bibliography Title Char"/>
    <w:basedOn w:val="DefaultParagraphFont"/>
    <w:link w:val="EndNoteBibliographyTitle"/>
    <w:rsid w:val="003D39C2"/>
    <w:rPr>
      <w:noProof/>
    </w:rPr>
  </w:style>
  <w:style w:type="paragraph" w:customStyle="1" w:styleId="Standa3">
    <w:name w:val="Standa3"/>
    <w:rsid w:val="003D39C2"/>
    <w:rPr>
      <w:rFonts w:eastAsia="Calibri"/>
      <w:sz w:val="24"/>
      <w:szCs w:val="24"/>
      <w:lang w:val="de-DE" w:eastAsia="de-DE" w:bidi="de-DE"/>
    </w:rPr>
  </w:style>
  <w:style w:type="paragraph" w:customStyle="1" w:styleId="Standa1">
    <w:name w:val="Standa1"/>
    <w:rsid w:val="003D39C2"/>
    <w:pPr>
      <w:spacing w:after="200" w:line="276" w:lineRule="auto"/>
    </w:pPr>
    <w:rPr>
      <w:rFonts w:ascii="Calibri" w:eastAsia="Calibri" w:hAnsi="Calibri"/>
      <w:sz w:val="22"/>
      <w:szCs w:val="22"/>
      <w:lang w:val="de-DE" w:bidi="de-DE"/>
    </w:rPr>
  </w:style>
  <w:style w:type="paragraph" w:styleId="IntenseQuote">
    <w:name w:val="Intense Quote"/>
    <w:basedOn w:val="Normal"/>
    <w:next w:val="Normal"/>
    <w:link w:val="IntenseQuoteChar"/>
    <w:uiPriority w:val="30"/>
    <w:rsid w:val="0049306D"/>
    <w:pPr>
      <w:pBdr>
        <w:bottom w:val="single" w:sz="4" w:space="1" w:color="auto"/>
      </w:pBdr>
      <w:spacing w:before="200" w:after="280"/>
      <w:ind w:left="1008" w:right="1152"/>
      <w:jc w:val="both"/>
    </w:pPr>
    <w:rPr>
      <w:rFonts w:asciiTheme="minorHAnsi" w:eastAsiaTheme="minorHAnsi" w:hAnsiTheme="minorHAnsi" w:cstheme="minorBidi"/>
      <w:b/>
      <w:bCs/>
      <w:i/>
      <w:iCs/>
      <w:sz w:val="24"/>
      <w:szCs w:val="24"/>
      <w:lang w:bidi="en-US"/>
    </w:rPr>
  </w:style>
  <w:style w:type="character" w:customStyle="1" w:styleId="IntenseQuoteChar">
    <w:name w:val="Intense Quote Char"/>
    <w:basedOn w:val="DefaultParagraphFont"/>
    <w:link w:val="IntenseQuote"/>
    <w:uiPriority w:val="30"/>
    <w:rsid w:val="0049306D"/>
    <w:rPr>
      <w:rFonts w:asciiTheme="minorHAnsi" w:eastAsiaTheme="minorHAnsi" w:hAnsiTheme="minorHAnsi" w:cstheme="minorBidi"/>
      <w:b/>
      <w:bCs/>
      <w:i/>
      <w:iCs/>
      <w:sz w:val="24"/>
      <w:szCs w:val="24"/>
      <w:lang w:bidi="en-US"/>
    </w:rPr>
  </w:style>
  <w:style w:type="character" w:styleId="SubtleEmphasis">
    <w:name w:val="Subtle Emphasis"/>
    <w:uiPriority w:val="19"/>
    <w:rsid w:val="0049306D"/>
    <w:rPr>
      <w:i/>
      <w:iCs/>
    </w:rPr>
  </w:style>
  <w:style w:type="character" w:styleId="IntenseEmphasis">
    <w:name w:val="Intense Emphasis"/>
    <w:uiPriority w:val="21"/>
    <w:rsid w:val="0049306D"/>
    <w:rPr>
      <w:b/>
      <w:bCs/>
    </w:rPr>
  </w:style>
  <w:style w:type="character" w:styleId="SubtleReference">
    <w:name w:val="Subtle Reference"/>
    <w:uiPriority w:val="31"/>
    <w:rsid w:val="0049306D"/>
    <w:rPr>
      <w:smallCaps/>
    </w:rPr>
  </w:style>
  <w:style w:type="character" w:styleId="IntenseReference">
    <w:name w:val="Intense Reference"/>
    <w:uiPriority w:val="32"/>
    <w:rsid w:val="0049306D"/>
    <w:rPr>
      <w:smallCaps/>
      <w:spacing w:val="5"/>
      <w:u w:val="single"/>
    </w:rPr>
  </w:style>
  <w:style w:type="character" w:styleId="BookTitle">
    <w:name w:val="Book Title"/>
    <w:uiPriority w:val="33"/>
    <w:rsid w:val="0049306D"/>
    <w:rPr>
      <w:i/>
      <w:iCs/>
      <w:smallCaps/>
      <w:spacing w:val="5"/>
    </w:rPr>
  </w:style>
  <w:style w:type="character" w:customStyle="1" w:styleId="style481">
    <w:name w:val="style481"/>
    <w:basedOn w:val="DefaultParagraphFont"/>
    <w:rsid w:val="0049306D"/>
    <w:rPr>
      <w:rFonts w:ascii="Helvetica" w:hAnsi="Helvetica" w:hint="default"/>
    </w:rPr>
  </w:style>
  <w:style w:type="paragraph" w:styleId="List">
    <w:name w:val="List"/>
    <w:basedOn w:val="Normal"/>
    <w:uiPriority w:val="99"/>
    <w:rsid w:val="001C08C3"/>
    <w:pPr>
      <w:tabs>
        <w:tab w:val="left" w:pos="283"/>
      </w:tabs>
      <w:autoSpaceDE w:val="0"/>
      <w:autoSpaceDN w:val="0"/>
      <w:adjustRightInd w:val="0"/>
      <w:spacing w:after="120"/>
      <w:ind w:left="283" w:hanging="283"/>
    </w:pPr>
    <w:rPr>
      <w:rFonts w:eastAsiaTheme="minorEastAsia"/>
      <w:noProof/>
    </w:rPr>
  </w:style>
  <w:style w:type="paragraph" w:styleId="Index3">
    <w:name w:val="index 3"/>
    <w:basedOn w:val="Normal"/>
    <w:next w:val="Normal"/>
    <w:autoRedefine/>
    <w:uiPriority w:val="99"/>
    <w:semiHidden/>
    <w:unhideWhenUsed/>
    <w:rsid w:val="00FA62E6"/>
    <w:pPr>
      <w:ind w:left="600" w:hanging="200"/>
    </w:pPr>
  </w:style>
  <w:style w:type="paragraph" w:customStyle="1" w:styleId="address">
    <w:name w:val="address"/>
    <w:basedOn w:val="Normal"/>
    <w:rsid w:val="00C37765"/>
    <w:pPr>
      <w:suppressAutoHyphens/>
      <w:overflowPunct w:val="0"/>
      <w:autoSpaceDE w:val="0"/>
      <w:autoSpaceDN w:val="0"/>
      <w:adjustRightInd w:val="0"/>
      <w:spacing w:after="200" w:line="220" w:lineRule="atLeast"/>
      <w:contextualSpacing/>
      <w:jc w:val="center"/>
      <w:textAlignment w:val="baseline"/>
    </w:pPr>
    <w:rPr>
      <w:sz w:val="18"/>
      <w:lang w:eastAsia="de-DE"/>
    </w:rPr>
  </w:style>
  <w:style w:type="character" w:customStyle="1" w:styleId="e-mail">
    <w:name w:val="e-mail"/>
    <w:basedOn w:val="DefaultParagraphFont"/>
    <w:rsid w:val="00C37765"/>
    <w:rPr>
      <w:rFonts w:ascii="Courier" w:hAnsi="Courier"/>
      <w:noProof/>
      <w:spacing w:val="-6"/>
      <w:lang w:val="en-US"/>
    </w:rPr>
  </w:style>
  <w:style w:type="paragraph" w:customStyle="1" w:styleId="figurecaption">
    <w:name w:val="figurecaption"/>
    <w:basedOn w:val="Normal"/>
    <w:next w:val="Normal"/>
    <w:rsid w:val="004D123F"/>
    <w:pPr>
      <w:keepLines/>
      <w:overflowPunct w:val="0"/>
      <w:autoSpaceDE w:val="0"/>
      <w:autoSpaceDN w:val="0"/>
      <w:adjustRightInd w:val="0"/>
      <w:spacing w:before="120" w:after="240" w:line="220" w:lineRule="atLeast"/>
      <w:jc w:val="center"/>
      <w:textAlignment w:val="baseline"/>
    </w:pPr>
    <w:rPr>
      <w:sz w:val="18"/>
      <w:lang w:eastAsia="de-DE"/>
    </w:rPr>
  </w:style>
  <w:style w:type="paragraph" w:customStyle="1" w:styleId="heading1">
    <w:name w:val="heading1"/>
    <w:basedOn w:val="Heading10"/>
    <w:next w:val="Normal"/>
    <w:rsid w:val="004D123F"/>
    <w:pPr>
      <w:keepNext/>
      <w:keepLines/>
      <w:numPr>
        <w:numId w:val="7"/>
      </w:numPr>
      <w:tabs>
        <w:tab w:val="left" w:pos="567"/>
      </w:tabs>
      <w:suppressAutoHyphens/>
      <w:overflowPunct w:val="0"/>
      <w:autoSpaceDE w:val="0"/>
      <w:autoSpaceDN w:val="0"/>
      <w:adjustRightInd w:val="0"/>
      <w:spacing w:before="360" w:after="240" w:line="300" w:lineRule="atLeast"/>
      <w:textAlignment w:val="baseline"/>
    </w:pPr>
    <w:rPr>
      <w:rFonts w:ascii="Times New Roman" w:eastAsia="Times New Roman" w:hAnsi="Times New Roman" w:cs="Times New Roman"/>
      <w:bCs/>
      <w:color w:val="auto"/>
      <w:sz w:val="24"/>
      <w:szCs w:val="20"/>
      <w:lang w:eastAsia="de-DE"/>
    </w:rPr>
  </w:style>
  <w:style w:type="paragraph" w:customStyle="1" w:styleId="heading2">
    <w:name w:val="heading2"/>
    <w:basedOn w:val="Heading20"/>
    <w:next w:val="Normal"/>
    <w:rsid w:val="004D123F"/>
    <w:pPr>
      <w:keepNext/>
      <w:keepLines/>
      <w:numPr>
        <w:ilvl w:val="1"/>
        <w:numId w:val="7"/>
      </w:numPr>
      <w:suppressAutoHyphens/>
      <w:overflowPunct w:val="0"/>
      <w:autoSpaceDE w:val="0"/>
      <w:autoSpaceDN w:val="0"/>
      <w:adjustRightInd w:val="0"/>
      <w:spacing w:after="160" w:line="240" w:lineRule="atLeast"/>
      <w:jc w:val="both"/>
      <w:textAlignment w:val="baseline"/>
    </w:pPr>
    <w:rPr>
      <w:rFonts w:ascii="Times New Roman" w:eastAsia="Times New Roman" w:hAnsi="Times New Roman" w:cs="Times New Roman"/>
      <w:bCs/>
      <w:iCs/>
      <w:color w:val="auto"/>
      <w:sz w:val="20"/>
      <w:szCs w:val="20"/>
      <w:lang w:eastAsia="de-DE"/>
    </w:rPr>
  </w:style>
  <w:style w:type="numbering" w:customStyle="1" w:styleId="headings0">
    <w:name w:val="headings"/>
    <w:basedOn w:val="NoList"/>
    <w:rsid w:val="004D123F"/>
    <w:pPr>
      <w:numPr>
        <w:numId w:val="7"/>
      </w:numPr>
    </w:pPr>
  </w:style>
  <w:style w:type="paragraph" w:customStyle="1" w:styleId="ref">
    <w:name w:val="ref"/>
    <w:basedOn w:val="Normal"/>
    <w:rsid w:val="00A33C16"/>
    <w:pPr>
      <w:widowControl w:val="0"/>
      <w:spacing w:line="480" w:lineRule="auto"/>
      <w:ind w:firstLine="360"/>
    </w:pPr>
    <w:rPr>
      <w:rFonts w:eastAsiaTheme="minorEastAsia" w:cstheme="minorBidi"/>
      <w:sz w:val="24"/>
      <w:szCs w:val="24"/>
    </w:rPr>
  </w:style>
  <w:style w:type="paragraph" w:customStyle="1" w:styleId="papertitle">
    <w:name w:val="papertitle"/>
    <w:basedOn w:val="Normal"/>
    <w:next w:val="author"/>
    <w:rsid w:val="00E574C0"/>
    <w:pPr>
      <w:keepNext/>
      <w:keepLines/>
      <w:suppressAutoHyphens/>
      <w:overflowPunct w:val="0"/>
      <w:autoSpaceDE w:val="0"/>
      <w:autoSpaceDN w:val="0"/>
      <w:adjustRightInd w:val="0"/>
      <w:spacing w:after="480" w:line="360" w:lineRule="atLeast"/>
      <w:jc w:val="center"/>
      <w:textAlignment w:val="baseline"/>
    </w:pPr>
    <w:rPr>
      <w:b/>
      <w:sz w:val="28"/>
      <w:lang w:eastAsia="de-DE"/>
    </w:rPr>
  </w:style>
  <w:style w:type="character" w:customStyle="1" w:styleId="italic1">
    <w:name w:val="italic1"/>
    <w:basedOn w:val="DefaultParagraphFont"/>
    <w:rsid w:val="00EC012D"/>
    <w:rPr>
      <w:i/>
      <w:iCs/>
    </w:rPr>
  </w:style>
  <w:style w:type="paragraph" w:customStyle="1" w:styleId="image">
    <w:name w:val="image"/>
    <w:basedOn w:val="Normal"/>
    <w:next w:val="Normal"/>
    <w:rsid w:val="0042477C"/>
    <w:pPr>
      <w:overflowPunct w:val="0"/>
      <w:autoSpaceDE w:val="0"/>
      <w:autoSpaceDN w:val="0"/>
      <w:adjustRightInd w:val="0"/>
      <w:spacing w:before="240" w:after="120"/>
      <w:jc w:val="center"/>
      <w:textAlignment w:val="baseline"/>
    </w:pPr>
    <w:rPr>
      <w:lang w:eastAsia="de-DE"/>
    </w:rPr>
  </w:style>
  <w:style w:type="paragraph" w:customStyle="1" w:styleId="programcode">
    <w:name w:val="programcode"/>
    <w:basedOn w:val="Normal"/>
    <w:rsid w:val="0042477C"/>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overflowPunct w:val="0"/>
      <w:autoSpaceDE w:val="0"/>
      <w:autoSpaceDN w:val="0"/>
      <w:adjustRightInd w:val="0"/>
      <w:spacing w:before="160" w:after="160"/>
      <w:contextualSpacing/>
      <w:textAlignment w:val="baseline"/>
    </w:pPr>
    <w:rPr>
      <w:rFonts w:ascii="Courier" w:hAnsi="Courier"/>
      <w:lang w:eastAsia="de-DE"/>
    </w:rPr>
  </w:style>
  <w:style w:type="character" w:customStyle="1" w:styleId="tx">
    <w:name w:val="tx"/>
    <w:basedOn w:val="DefaultParagraphFont"/>
    <w:rsid w:val="00F92DC0"/>
  </w:style>
  <w:style w:type="paragraph" w:customStyle="1" w:styleId="authorinfo">
    <w:name w:val="authorinfo"/>
    <w:basedOn w:val="Normal"/>
    <w:next w:val="Normal"/>
    <w:rsid w:val="00F92DC0"/>
    <w:pPr>
      <w:ind w:firstLine="227"/>
      <w:jc w:val="center"/>
    </w:pPr>
    <w:rPr>
      <w:rFonts w:ascii="Times" w:hAnsi="Times"/>
      <w:sz w:val="18"/>
      <w:lang w:eastAsia="de-DE"/>
    </w:rPr>
  </w:style>
  <w:style w:type="paragraph" w:customStyle="1" w:styleId="AuthorBio">
    <w:name w:val="Author Bio"/>
    <w:basedOn w:val="Normal"/>
    <w:link w:val="AuthorBioChar"/>
    <w:qFormat/>
    <w:rsid w:val="00DA145F"/>
    <w:pPr>
      <w:jc w:val="both"/>
    </w:pPr>
    <w:rPr>
      <w:bCs/>
      <w:i/>
      <w:iCs/>
      <w:lang w:val="en-CA"/>
    </w:rPr>
  </w:style>
  <w:style w:type="character" w:customStyle="1" w:styleId="AuthorBioChar">
    <w:name w:val="Author Bio Char"/>
    <w:basedOn w:val="DefaultParagraphFont"/>
    <w:link w:val="AuthorBio"/>
    <w:rsid w:val="00DA145F"/>
    <w:rPr>
      <w:bCs/>
      <w:i/>
      <w:iCs/>
      <w:lang w:val="en-CA"/>
    </w:rPr>
  </w:style>
  <w:style w:type="character" w:customStyle="1" w:styleId="UnresolvedMention1">
    <w:name w:val="Unresolved Mention1"/>
    <w:basedOn w:val="DefaultParagraphFont"/>
    <w:uiPriority w:val="99"/>
    <w:semiHidden/>
    <w:unhideWhenUsed/>
    <w:rsid w:val="006F3A9A"/>
    <w:rPr>
      <w:color w:val="605E5C"/>
      <w:shd w:val="clear" w:color="auto" w:fill="E1DFDD"/>
    </w:rPr>
  </w:style>
  <w:style w:type="character" w:customStyle="1" w:styleId="UnresolvedMention">
    <w:name w:val="Unresolved Mention"/>
    <w:basedOn w:val="DefaultParagraphFont"/>
    <w:uiPriority w:val="99"/>
    <w:semiHidden/>
    <w:unhideWhenUsed/>
    <w:rsid w:val="00530D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6817">
      <w:bodyDiv w:val="1"/>
      <w:marLeft w:val="0"/>
      <w:marRight w:val="0"/>
      <w:marTop w:val="0"/>
      <w:marBottom w:val="0"/>
      <w:divBdr>
        <w:top w:val="none" w:sz="0" w:space="0" w:color="auto"/>
        <w:left w:val="none" w:sz="0" w:space="0" w:color="auto"/>
        <w:bottom w:val="none" w:sz="0" w:space="0" w:color="auto"/>
        <w:right w:val="none" w:sz="0" w:space="0" w:color="auto"/>
      </w:divBdr>
    </w:div>
    <w:div w:id="59984012">
      <w:bodyDiv w:val="1"/>
      <w:marLeft w:val="0"/>
      <w:marRight w:val="0"/>
      <w:marTop w:val="0"/>
      <w:marBottom w:val="0"/>
      <w:divBdr>
        <w:top w:val="none" w:sz="0" w:space="0" w:color="auto"/>
        <w:left w:val="none" w:sz="0" w:space="0" w:color="auto"/>
        <w:bottom w:val="none" w:sz="0" w:space="0" w:color="auto"/>
        <w:right w:val="none" w:sz="0" w:space="0" w:color="auto"/>
      </w:divBdr>
    </w:div>
    <w:div w:id="84425236">
      <w:bodyDiv w:val="1"/>
      <w:marLeft w:val="0"/>
      <w:marRight w:val="0"/>
      <w:marTop w:val="0"/>
      <w:marBottom w:val="0"/>
      <w:divBdr>
        <w:top w:val="none" w:sz="0" w:space="0" w:color="auto"/>
        <w:left w:val="none" w:sz="0" w:space="0" w:color="auto"/>
        <w:bottom w:val="none" w:sz="0" w:space="0" w:color="auto"/>
        <w:right w:val="none" w:sz="0" w:space="0" w:color="auto"/>
      </w:divBdr>
    </w:div>
    <w:div w:id="123043405">
      <w:bodyDiv w:val="1"/>
      <w:marLeft w:val="0"/>
      <w:marRight w:val="0"/>
      <w:marTop w:val="0"/>
      <w:marBottom w:val="0"/>
      <w:divBdr>
        <w:top w:val="none" w:sz="0" w:space="0" w:color="auto"/>
        <w:left w:val="none" w:sz="0" w:space="0" w:color="auto"/>
        <w:bottom w:val="none" w:sz="0" w:space="0" w:color="auto"/>
        <w:right w:val="none" w:sz="0" w:space="0" w:color="auto"/>
      </w:divBdr>
    </w:div>
    <w:div w:id="127940275">
      <w:bodyDiv w:val="1"/>
      <w:marLeft w:val="0"/>
      <w:marRight w:val="0"/>
      <w:marTop w:val="0"/>
      <w:marBottom w:val="0"/>
      <w:divBdr>
        <w:top w:val="none" w:sz="0" w:space="0" w:color="auto"/>
        <w:left w:val="none" w:sz="0" w:space="0" w:color="auto"/>
        <w:bottom w:val="none" w:sz="0" w:space="0" w:color="auto"/>
        <w:right w:val="none" w:sz="0" w:space="0" w:color="auto"/>
      </w:divBdr>
    </w:div>
    <w:div w:id="148713952">
      <w:bodyDiv w:val="1"/>
      <w:marLeft w:val="0"/>
      <w:marRight w:val="0"/>
      <w:marTop w:val="0"/>
      <w:marBottom w:val="0"/>
      <w:divBdr>
        <w:top w:val="none" w:sz="0" w:space="0" w:color="auto"/>
        <w:left w:val="none" w:sz="0" w:space="0" w:color="auto"/>
        <w:bottom w:val="none" w:sz="0" w:space="0" w:color="auto"/>
        <w:right w:val="none" w:sz="0" w:space="0" w:color="auto"/>
      </w:divBdr>
    </w:div>
    <w:div w:id="161044271">
      <w:bodyDiv w:val="1"/>
      <w:marLeft w:val="0"/>
      <w:marRight w:val="0"/>
      <w:marTop w:val="0"/>
      <w:marBottom w:val="0"/>
      <w:divBdr>
        <w:top w:val="none" w:sz="0" w:space="0" w:color="auto"/>
        <w:left w:val="none" w:sz="0" w:space="0" w:color="auto"/>
        <w:bottom w:val="none" w:sz="0" w:space="0" w:color="auto"/>
        <w:right w:val="none" w:sz="0" w:space="0" w:color="auto"/>
      </w:divBdr>
      <w:divsChild>
        <w:div w:id="2062047482">
          <w:marLeft w:val="0"/>
          <w:marRight w:val="0"/>
          <w:marTop w:val="0"/>
          <w:marBottom w:val="0"/>
          <w:divBdr>
            <w:top w:val="none" w:sz="0" w:space="0" w:color="auto"/>
            <w:left w:val="none" w:sz="0" w:space="0" w:color="auto"/>
            <w:bottom w:val="none" w:sz="0" w:space="0" w:color="auto"/>
            <w:right w:val="none" w:sz="0" w:space="0" w:color="auto"/>
          </w:divBdr>
          <w:divsChild>
            <w:div w:id="877663276">
              <w:marLeft w:val="0"/>
              <w:marRight w:val="0"/>
              <w:marTop w:val="0"/>
              <w:marBottom w:val="0"/>
              <w:divBdr>
                <w:top w:val="none" w:sz="0" w:space="0" w:color="auto"/>
                <w:left w:val="none" w:sz="0" w:space="0" w:color="auto"/>
                <w:bottom w:val="none" w:sz="0" w:space="0" w:color="auto"/>
                <w:right w:val="none" w:sz="0" w:space="0" w:color="auto"/>
              </w:divBdr>
              <w:divsChild>
                <w:div w:id="1130897051">
                  <w:marLeft w:val="0"/>
                  <w:marRight w:val="0"/>
                  <w:marTop w:val="0"/>
                  <w:marBottom w:val="0"/>
                  <w:divBdr>
                    <w:top w:val="none" w:sz="0" w:space="0" w:color="auto"/>
                    <w:left w:val="none" w:sz="0" w:space="0" w:color="auto"/>
                    <w:bottom w:val="none" w:sz="0" w:space="0" w:color="auto"/>
                    <w:right w:val="none" w:sz="0" w:space="0" w:color="auto"/>
                  </w:divBdr>
                  <w:divsChild>
                    <w:div w:id="429198675">
                      <w:marLeft w:val="0"/>
                      <w:marRight w:val="0"/>
                      <w:marTop w:val="0"/>
                      <w:marBottom w:val="0"/>
                      <w:divBdr>
                        <w:top w:val="none" w:sz="0" w:space="0" w:color="auto"/>
                        <w:left w:val="none" w:sz="0" w:space="0" w:color="auto"/>
                        <w:bottom w:val="none" w:sz="0" w:space="0" w:color="auto"/>
                        <w:right w:val="none" w:sz="0" w:space="0" w:color="auto"/>
                      </w:divBdr>
                      <w:divsChild>
                        <w:div w:id="1449009915">
                          <w:marLeft w:val="0"/>
                          <w:marRight w:val="0"/>
                          <w:marTop w:val="0"/>
                          <w:marBottom w:val="0"/>
                          <w:divBdr>
                            <w:top w:val="none" w:sz="0" w:space="0" w:color="auto"/>
                            <w:left w:val="none" w:sz="0" w:space="0" w:color="auto"/>
                            <w:bottom w:val="none" w:sz="0" w:space="0" w:color="auto"/>
                            <w:right w:val="none" w:sz="0" w:space="0" w:color="auto"/>
                          </w:divBdr>
                          <w:divsChild>
                            <w:div w:id="1310939698">
                              <w:marLeft w:val="0"/>
                              <w:marRight w:val="0"/>
                              <w:marTop w:val="0"/>
                              <w:marBottom w:val="0"/>
                              <w:divBdr>
                                <w:top w:val="none" w:sz="0" w:space="0" w:color="auto"/>
                                <w:left w:val="none" w:sz="0" w:space="0" w:color="auto"/>
                                <w:bottom w:val="none" w:sz="0" w:space="0" w:color="auto"/>
                                <w:right w:val="none" w:sz="0" w:space="0" w:color="auto"/>
                              </w:divBdr>
                              <w:divsChild>
                                <w:div w:id="46341694">
                                  <w:marLeft w:val="0"/>
                                  <w:marRight w:val="0"/>
                                  <w:marTop w:val="0"/>
                                  <w:marBottom w:val="0"/>
                                  <w:divBdr>
                                    <w:top w:val="none" w:sz="0" w:space="0" w:color="auto"/>
                                    <w:left w:val="none" w:sz="0" w:space="0" w:color="auto"/>
                                    <w:bottom w:val="none" w:sz="0" w:space="0" w:color="auto"/>
                                    <w:right w:val="none" w:sz="0" w:space="0" w:color="auto"/>
                                  </w:divBdr>
                                  <w:divsChild>
                                    <w:div w:id="2012830663">
                                      <w:marLeft w:val="0"/>
                                      <w:marRight w:val="0"/>
                                      <w:marTop w:val="0"/>
                                      <w:marBottom w:val="0"/>
                                      <w:divBdr>
                                        <w:top w:val="none" w:sz="0" w:space="0" w:color="auto"/>
                                        <w:left w:val="none" w:sz="0" w:space="0" w:color="auto"/>
                                        <w:bottom w:val="none" w:sz="0" w:space="0" w:color="auto"/>
                                        <w:right w:val="none" w:sz="0" w:space="0" w:color="auto"/>
                                      </w:divBdr>
                                      <w:divsChild>
                                        <w:div w:id="1198011375">
                                          <w:marLeft w:val="0"/>
                                          <w:marRight w:val="0"/>
                                          <w:marTop w:val="0"/>
                                          <w:marBottom w:val="0"/>
                                          <w:divBdr>
                                            <w:top w:val="none" w:sz="0" w:space="0" w:color="auto"/>
                                            <w:left w:val="none" w:sz="0" w:space="0" w:color="auto"/>
                                            <w:bottom w:val="none" w:sz="0" w:space="0" w:color="auto"/>
                                            <w:right w:val="none" w:sz="0" w:space="0" w:color="auto"/>
                                          </w:divBdr>
                                          <w:divsChild>
                                            <w:div w:id="1208374807">
                                              <w:marLeft w:val="0"/>
                                              <w:marRight w:val="0"/>
                                              <w:marTop w:val="0"/>
                                              <w:marBottom w:val="0"/>
                                              <w:divBdr>
                                                <w:top w:val="none" w:sz="0" w:space="0" w:color="auto"/>
                                                <w:left w:val="none" w:sz="0" w:space="0" w:color="auto"/>
                                                <w:bottom w:val="none" w:sz="0" w:space="0" w:color="auto"/>
                                                <w:right w:val="none" w:sz="0" w:space="0" w:color="auto"/>
                                              </w:divBdr>
                                              <w:divsChild>
                                                <w:div w:id="1118834314">
                                                  <w:marLeft w:val="0"/>
                                                  <w:marRight w:val="0"/>
                                                  <w:marTop w:val="0"/>
                                                  <w:marBottom w:val="0"/>
                                                  <w:divBdr>
                                                    <w:top w:val="none" w:sz="0" w:space="0" w:color="auto"/>
                                                    <w:left w:val="none" w:sz="0" w:space="0" w:color="auto"/>
                                                    <w:bottom w:val="none" w:sz="0" w:space="0" w:color="auto"/>
                                                    <w:right w:val="none" w:sz="0" w:space="0" w:color="auto"/>
                                                  </w:divBdr>
                                                  <w:divsChild>
                                                    <w:div w:id="1248927945">
                                                      <w:marLeft w:val="0"/>
                                                      <w:marRight w:val="0"/>
                                                      <w:marTop w:val="0"/>
                                                      <w:marBottom w:val="0"/>
                                                      <w:divBdr>
                                                        <w:top w:val="none" w:sz="0" w:space="0" w:color="auto"/>
                                                        <w:left w:val="none" w:sz="0" w:space="0" w:color="auto"/>
                                                        <w:bottom w:val="none" w:sz="0" w:space="0" w:color="auto"/>
                                                        <w:right w:val="none" w:sz="0" w:space="0" w:color="auto"/>
                                                      </w:divBdr>
                                                      <w:divsChild>
                                                        <w:div w:id="441725797">
                                                          <w:marLeft w:val="0"/>
                                                          <w:marRight w:val="0"/>
                                                          <w:marTop w:val="0"/>
                                                          <w:marBottom w:val="0"/>
                                                          <w:divBdr>
                                                            <w:top w:val="none" w:sz="0" w:space="0" w:color="auto"/>
                                                            <w:left w:val="none" w:sz="0" w:space="0" w:color="auto"/>
                                                            <w:bottom w:val="none" w:sz="0" w:space="0" w:color="auto"/>
                                                            <w:right w:val="none" w:sz="0" w:space="0" w:color="auto"/>
                                                          </w:divBdr>
                                                          <w:divsChild>
                                                            <w:div w:id="164711106">
                                                              <w:marLeft w:val="0"/>
                                                              <w:marRight w:val="0"/>
                                                              <w:marTop w:val="0"/>
                                                              <w:marBottom w:val="0"/>
                                                              <w:divBdr>
                                                                <w:top w:val="none" w:sz="0" w:space="0" w:color="auto"/>
                                                                <w:left w:val="none" w:sz="0" w:space="0" w:color="auto"/>
                                                                <w:bottom w:val="none" w:sz="0" w:space="0" w:color="auto"/>
                                                                <w:right w:val="none" w:sz="0" w:space="0" w:color="auto"/>
                                                              </w:divBdr>
                                                              <w:divsChild>
                                                                <w:div w:id="794756860">
                                                                  <w:marLeft w:val="0"/>
                                                                  <w:marRight w:val="0"/>
                                                                  <w:marTop w:val="0"/>
                                                                  <w:marBottom w:val="0"/>
                                                                  <w:divBdr>
                                                                    <w:top w:val="none" w:sz="0" w:space="0" w:color="auto"/>
                                                                    <w:left w:val="none" w:sz="0" w:space="0" w:color="auto"/>
                                                                    <w:bottom w:val="none" w:sz="0" w:space="0" w:color="auto"/>
                                                                    <w:right w:val="none" w:sz="0" w:space="0" w:color="auto"/>
                                                                  </w:divBdr>
                                                                  <w:divsChild>
                                                                    <w:div w:id="604070199">
                                                                      <w:marLeft w:val="0"/>
                                                                      <w:marRight w:val="0"/>
                                                                      <w:marTop w:val="0"/>
                                                                      <w:marBottom w:val="0"/>
                                                                      <w:divBdr>
                                                                        <w:top w:val="none" w:sz="0" w:space="0" w:color="auto"/>
                                                                        <w:left w:val="none" w:sz="0" w:space="0" w:color="auto"/>
                                                                        <w:bottom w:val="none" w:sz="0" w:space="0" w:color="auto"/>
                                                                        <w:right w:val="none" w:sz="0" w:space="0" w:color="auto"/>
                                                                      </w:divBdr>
                                                                      <w:divsChild>
                                                                        <w:div w:id="245922832">
                                                                          <w:marLeft w:val="0"/>
                                                                          <w:marRight w:val="0"/>
                                                                          <w:marTop w:val="0"/>
                                                                          <w:marBottom w:val="0"/>
                                                                          <w:divBdr>
                                                                            <w:top w:val="none" w:sz="0" w:space="0" w:color="auto"/>
                                                                            <w:left w:val="none" w:sz="0" w:space="0" w:color="auto"/>
                                                                            <w:bottom w:val="none" w:sz="0" w:space="0" w:color="auto"/>
                                                                            <w:right w:val="none" w:sz="0" w:space="0" w:color="auto"/>
                                                                          </w:divBdr>
                                                                          <w:divsChild>
                                                                            <w:div w:id="1776439742">
                                                                              <w:marLeft w:val="0"/>
                                                                              <w:marRight w:val="0"/>
                                                                              <w:marTop w:val="0"/>
                                                                              <w:marBottom w:val="0"/>
                                                                              <w:divBdr>
                                                                                <w:top w:val="none" w:sz="0" w:space="0" w:color="auto"/>
                                                                                <w:left w:val="none" w:sz="0" w:space="0" w:color="auto"/>
                                                                                <w:bottom w:val="none" w:sz="0" w:space="0" w:color="auto"/>
                                                                                <w:right w:val="none" w:sz="0" w:space="0" w:color="auto"/>
                                                                              </w:divBdr>
                                                                              <w:divsChild>
                                                                                <w:div w:id="1346245823">
                                                                                  <w:marLeft w:val="0"/>
                                                                                  <w:marRight w:val="0"/>
                                                                                  <w:marTop w:val="0"/>
                                                                                  <w:marBottom w:val="0"/>
                                                                                  <w:divBdr>
                                                                                    <w:top w:val="none" w:sz="0" w:space="0" w:color="auto"/>
                                                                                    <w:left w:val="none" w:sz="0" w:space="0" w:color="auto"/>
                                                                                    <w:bottom w:val="none" w:sz="0" w:space="0" w:color="auto"/>
                                                                                    <w:right w:val="none" w:sz="0" w:space="0" w:color="auto"/>
                                                                                  </w:divBdr>
                                                                                  <w:divsChild>
                                                                                    <w:div w:id="266812815">
                                                                                      <w:marLeft w:val="0"/>
                                                                                      <w:marRight w:val="0"/>
                                                                                      <w:marTop w:val="0"/>
                                                                                      <w:marBottom w:val="0"/>
                                                                                      <w:divBdr>
                                                                                        <w:top w:val="none" w:sz="0" w:space="0" w:color="auto"/>
                                                                                        <w:left w:val="none" w:sz="0" w:space="0" w:color="auto"/>
                                                                                        <w:bottom w:val="none" w:sz="0" w:space="0" w:color="auto"/>
                                                                                        <w:right w:val="none" w:sz="0" w:space="0" w:color="auto"/>
                                                                                      </w:divBdr>
                                                                                    </w:div>
                                                                                    <w:div w:id="981690730">
                                                                                      <w:marLeft w:val="0"/>
                                                                                      <w:marRight w:val="0"/>
                                                                                      <w:marTop w:val="0"/>
                                                                                      <w:marBottom w:val="0"/>
                                                                                      <w:divBdr>
                                                                                        <w:top w:val="none" w:sz="0" w:space="0" w:color="auto"/>
                                                                                        <w:left w:val="none" w:sz="0" w:space="0" w:color="auto"/>
                                                                                        <w:bottom w:val="none" w:sz="0" w:space="0" w:color="auto"/>
                                                                                        <w:right w:val="none" w:sz="0" w:space="0" w:color="auto"/>
                                                                                      </w:divBdr>
                                                                                    </w:div>
                                                                                    <w:div w:id="717821144">
                                                                                      <w:marLeft w:val="0"/>
                                                                                      <w:marRight w:val="0"/>
                                                                                      <w:marTop w:val="0"/>
                                                                                      <w:marBottom w:val="0"/>
                                                                                      <w:divBdr>
                                                                                        <w:top w:val="none" w:sz="0" w:space="0" w:color="auto"/>
                                                                                        <w:left w:val="none" w:sz="0" w:space="0" w:color="auto"/>
                                                                                        <w:bottom w:val="none" w:sz="0" w:space="0" w:color="auto"/>
                                                                                        <w:right w:val="none" w:sz="0" w:space="0" w:color="auto"/>
                                                                                      </w:divBdr>
                                                                                    </w:div>
                                                                                    <w:div w:id="1065646888">
                                                                                      <w:marLeft w:val="0"/>
                                                                                      <w:marRight w:val="0"/>
                                                                                      <w:marTop w:val="0"/>
                                                                                      <w:marBottom w:val="0"/>
                                                                                      <w:divBdr>
                                                                                        <w:top w:val="none" w:sz="0" w:space="0" w:color="auto"/>
                                                                                        <w:left w:val="none" w:sz="0" w:space="0" w:color="auto"/>
                                                                                        <w:bottom w:val="none" w:sz="0" w:space="0" w:color="auto"/>
                                                                                        <w:right w:val="none" w:sz="0" w:space="0" w:color="auto"/>
                                                                                      </w:divBdr>
                                                                                    </w:div>
                                                                                    <w:div w:id="153164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875612">
      <w:bodyDiv w:val="1"/>
      <w:marLeft w:val="0"/>
      <w:marRight w:val="0"/>
      <w:marTop w:val="0"/>
      <w:marBottom w:val="0"/>
      <w:divBdr>
        <w:top w:val="none" w:sz="0" w:space="0" w:color="auto"/>
        <w:left w:val="none" w:sz="0" w:space="0" w:color="auto"/>
        <w:bottom w:val="none" w:sz="0" w:space="0" w:color="auto"/>
        <w:right w:val="none" w:sz="0" w:space="0" w:color="auto"/>
      </w:divBdr>
    </w:div>
    <w:div w:id="205719910">
      <w:bodyDiv w:val="1"/>
      <w:marLeft w:val="0"/>
      <w:marRight w:val="0"/>
      <w:marTop w:val="0"/>
      <w:marBottom w:val="0"/>
      <w:divBdr>
        <w:top w:val="none" w:sz="0" w:space="0" w:color="auto"/>
        <w:left w:val="none" w:sz="0" w:space="0" w:color="auto"/>
        <w:bottom w:val="none" w:sz="0" w:space="0" w:color="auto"/>
        <w:right w:val="none" w:sz="0" w:space="0" w:color="auto"/>
      </w:divBdr>
    </w:div>
    <w:div w:id="208802675">
      <w:bodyDiv w:val="1"/>
      <w:marLeft w:val="0"/>
      <w:marRight w:val="0"/>
      <w:marTop w:val="0"/>
      <w:marBottom w:val="0"/>
      <w:divBdr>
        <w:top w:val="none" w:sz="0" w:space="0" w:color="auto"/>
        <w:left w:val="none" w:sz="0" w:space="0" w:color="auto"/>
        <w:bottom w:val="none" w:sz="0" w:space="0" w:color="auto"/>
        <w:right w:val="none" w:sz="0" w:space="0" w:color="auto"/>
      </w:divBdr>
    </w:div>
    <w:div w:id="212039716">
      <w:bodyDiv w:val="1"/>
      <w:marLeft w:val="0"/>
      <w:marRight w:val="0"/>
      <w:marTop w:val="0"/>
      <w:marBottom w:val="0"/>
      <w:divBdr>
        <w:top w:val="none" w:sz="0" w:space="0" w:color="auto"/>
        <w:left w:val="none" w:sz="0" w:space="0" w:color="auto"/>
        <w:bottom w:val="none" w:sz="0" w:space="0" w:color="auto"/>
        <w:right w:val="none" w:sz="0" w:space="0" w:color="auto"/>
      </w:divBdr>
    </w:div>
    <w:div w:id="264119257">
      <w:bodyDiv w:val="1"/>
      <w:marLeft w:val="0"/>
      <w:marRight w:val="0"/>
      <w:marTop w:val="0"/>
      <w:marBottom w:val="0"/>
      <w:divBdr>
        <w:top w:val="none" w:sz="0" w:space="0" w:color="auto"/>
        <w:left w:val="none" w:sz="0" w:space="0" w:color="auto"/>
        <w:bottom w:val="none" w:sz="0" w:space="0" w:color="auto"/>
        <w:right w:val="none" w:sz="0" w:space="0" w:color="auto"/>
      </w:divBdr>
    </w:div>
    <w:div w:id="269434853">
      <w:bodyDiv w:val="1"/>
      <w:marLeft w:val="0"/>
      <w:marRight w:val="0"/>
      <w:marTop w:val="0"/>
      <w:marBottom w:val="0"/>
      <w:divBdr>
        <w:top w:val="none" w:sz="0" w:space="0" w:color="auto"/>
        <w:left w:val="none" w:sz="0" w:space="0" w:color="auto"/>
        <w:bottom w:val="none" w:sz="0" w:space="0" w:color="auto"/>
        <w:right w:val="none" w:sz="0" w:space="0" w:color="auto"/>
      </w:divBdr>
    </w:div>
    <w:div w:id="276914842">
      <w:bodyDiv w:val="1"/>
      <w:marLeft w:val="0"/>
      <w:marRight w:val="0"/>
      <w:marTop w:val="0"/>
      <w:marBottom w:val="0"/>
      <w:divBdr>
        <w:top w:val="none" w:sz="0" w:space="0" w:color="auto"/>
        <w:left w:val="none" w:sz="0" w:space="0" w:color="auto"/>
        <w:bottom w:val="none" w:sz="0" w:space="0" w:color="auto"/>
        <w:right w:val="none" w:sz="0" w:space="0" w:color="auto"/>
      </w:divBdr>
    </w:div>
    <w:div w:id="305551375">
      <w:bodyDiv w:val="1"/>
      <w:marLeft w:val="0"/>
      <w:marRight w:val="0"/>
      <w:marTop w:val="0"/>
      <w:marBottom w:val="0"/>
      <w:divBdr>
        <w:top w:val="none" w:sz="0" w:space="0" w:color="auto"/>
        <w:left w:val="none" w:sz="0" w:space="0" w:color="auto"/>
        <w:bottom w:val="none" w:sz="0" w:space="0" w:color="auto"/>
        <w:right w:val="none" w:sz="0" w:space="0" w:color="auto"/>
      </w:divBdr>
    </w:div>
    <w:div w:id="326906353">
      <w:bodyDiv w:val="1"/>
      <w:marLeft w:val="0"/>
      <w:marRight w:val="0"/>
      <w:marTop w:val="0"/>
      <w:marBottom w:val="0"/>
      <w:divBdr>
        <w:top w:val="none" w:sz="0" w:space="0" w:color="auto"/>
        <w:left w:val="none" w:sz="0" w:space="0" w:color="auto"/>
        <w:bottom w:val="none" w:sz="0" w:space="0" w:color="auto"/>
        <w:right w:val="none" w:sz="0" w:space="0" w:color="auto"/>
      </w:divBdr>
    </w:div>
    <w:div w:id="336469378">
      <w:bodyDiv w:val="1"/>
      <w:marLeft w:val="0"/>
      <w:marRight w:val="0"/>
      <w:marTop w:val="0"/>
      <w:marBottom w:val="0"/>
      <w:divBdr>
        <w:top w:val="none" w:sz="0" w:space="0" w:color="auto"/>
        <w:left w:val="none" w:sz="0" w:space="0" w:color="auto"/>
        <w:bottom w:val="none" w:sz="0" w:space="0" w:color="auto"/>
        <w:right w:val="none" w:sz="0" w:space="0" w:color="auto"/>
      </w:divBdr>
    </w:div>
    <w:div w:id="350106801">
      <w:bodyDiv w:val="1"/>
      <w:marLeft w:val="0"/>
      <w:marRight w:val="0"/>
      <w:marTop w:val="0"/>
      <w:marBottom w:val="0"/>
      <w:divBdr>
        <w:top w:val="none" w:sz="0" w:space="0" w:color="auto"/>
        <w:left w:val="none" w:sz="0" w:space="0" w:color="auto"/>
        <w:bottom w:val="none" w:sz="0" w:space="0" w:color="auto"/>
        <w:right w:val="none" w:sz="0" w:space="0" w:color="auto"/>
      </w:divBdr>
    </w:div>
    <w:div w:id="353963623">
      <w:bodyDiv w:val="1"/>
      <w:marLeft w:val="0"/>
      <w:marRight w:val="0"/>
      <w:marTop w:val="0"/>
      <w:marBottom w:val="0"/>
      <w:divBdr>
        <w:top w:val="none" w:sz="0" w:space="0" w:color="auto"/>
        <w:left w:val="none" w:sz="0" w:space="0" w:color="auto"/>
        <w:bottom w:val="none" w:sz="0" w:space="0" w:color="auto"/>
        <w:right w:val="none" w:sz="0" w:space="0" w:color="auto"/>
      </w:divBdr>
    </w:div>
    <w:div w:id="451478883">
      <w:bodyDiv w:val="1"/>
      <w:marLeft w:val="0"/>
      <w:marRight w:val="0"/>
      <w:marTop w:val="0"/>
      <w:marBottom w:val="0"/>
      <w:divBdr>
        <w:top w:val="none" w:sz="0" w:space="0" w:color="auto"/>
        <w:left w:val="none" w:sz="0" w:space="0" w:color="auto"/>
        <w:bottom w:val="none" w:sz="0" w:space="0" w:color="auto"/>
        <w:right w:val="none" w:sz="0" w:space="0" w:color="auto"/>
      </w:divBdr>
    </w:div>
    <w:div w:id="491457074">
      <w:bodyDiv w:val="1"/>
      <w:marLeft w:val="0"/>
      <w:marRight w:val="0"/>
      <w:marTop w:val="0"/>
      <w:marBottom w:val="0"/>
      <w:divBdr>
        <w:top w:val="none" w:sz="0" w:space="0" w:color="auto"/>
        <w:left w:val="none" w:sz="0" w:space="0" w:color="auto"/>
        <w:bottom w:val="none" w:sz="0" w:space="0" w:color="auto"/>
        <w:right w:val="none" w:sz="0" w:space="0" w:color="auto"/>
      </w:divBdr>
    </w:div>
    <w:div w:id="523447881">
      <w:bodyDiv w:val="1"/>
      <w:marLeft w:val="0"/>
      <w:marRight w:val="0"/>
      <w:marTop w:val="0"/>
      <w:marBottom w:val="0"/>
      <w:divBdr>
        <w:top w:val="none" w:sz="0" w:space="0" w:color="auto"/>
        <w:left w:val="none" w:sz="0" w:space="0" w:color="auto"/>
        <w:bottom w:val="none" w:sz="0" w:space="0" w:color="auto"/>
        <w:right w:val="none" w:sz="0" w:space="0" w:color="auto"/>
      </w:divBdr>
    </w:div>
    <w:div w:id="533660284">
      <w:bodyDiv w:val="1"/>
      <w:marLeft w:val="0"/>
      <w:marRight w:val="0"/>
      <w:marTop w:val="0"/>
      <w:marBottom w:val="0"/>
      <w:divBdr>
        <w:top w:val="none" w:sz="0" w:space="0" w:color="auto"/>
        <w:left w:val="none" w:sz="0" w:space="0" w:color="auto"/>
        <w:bottom w:val="none" w:sz="0" w:space="0" w:color="auto"/>
        <w:right w:val="none" w:sz="0" w:space="0" w:color="auto"/>
      </w:divBdr>
    </w:div>
    <w:div w:id="550267717">
      <w:bodyDiv w:val="1"/>
      <w:marLeft w:val="0"/>
      <w:marRight w:val="0"/>
      <w:marTop w:val="0"/>
      <w:marBottom w:val="0"/>
      <w:divBdr>
        <w:top w:val="none" w:sz="0" w:space="0" w:color="auto"/>
        <w:left w:val="none" w:sz="0" w:space="0" w:color="auto"/>
        <w:bottom w:val="none" w:sz="0" w:space="0" w:color="auto"/>
        <w:right w:val="none" w:sz="0" w:space="0" w:color="auto"/>
      </w:divBdr>
    </w:div>
    <w:div w:id="573979186">
      <w:bodyDiv w:val="1"/>
      <w:marLeft w:val="0"/>
      <w:marRight w:val="0"/>
      <w:marTop w:val="0"/>
      <w:marBottom w:val="0"/>
      <w:divBdr>
        <w:top w:val="none" w:sz="0" w:space="0" w:color="auto"/>
        <w:left w:val="none" w:sz="0" w:space="0" w:color="auto"/>
        <w:bottom w:val="none" w:sz="0" w:space="0" w:color="auto"/>
        <w:right w:val="none" w:sz="0" w:space="0" w:color="auto"/>
      </w:divBdr>
    </w:div>
    <w:div w:id="577519907">
      <w:bodyDiv w:val="1"/>
      <w:marLeft w:val="0"/>
      <w:marRight w:val="0"/>
      <w:marTop w:val="0"/>
      <w:marBottom w:val="0"/>
      <w:divBdr>
        <w:top w:val="none" w:sz="0" w:space="0" w:color="auto"/>
        <w:left w:val="none" w:sz="0" w:space="0" w:color="auto"/>
        <w:bottom w:val="none" w:sz="0" w:space="0" w:color="auto"/>
        <w:right w:val="none" w:sz="0" w:space="0" w:color="auto"/>
      </w:divBdr>
    </w:div>
    <w:div w:id="589120248">
      <w:bodyDiv w:val="1"/>
      <w:marLeft w:val="0"/>
      <w:marRight w:val="0"/>
      <w:marTop w:val="0"/>
      <w:marBottom w:val="0"/>
      <w:divBdr>
        <w:top w:val="none" w:sz="0" w:space="0" w:color="auto"/>
        <w:left w:val="none" w:sz="0" w:space="0" w:color="auto"/>
        <w:bottom w:val="none" w:sz="0" w:space="0" w:color="auto"/>
        <w:right w:val="none" w:sz="0" w:space="0" w:color="auto"/>
      </w:divBdr>
      <w:divsChild>
        <w:div w:id="13654271">
          <w:marLeft w:val="1094"/>
          <w:marRight w:val="0"/>
          <w:marTop w:val="0"/>
          <w:marBottom w:val="0"/>
          <w:divBdr>
            <w:top w:val="none" w:sz="0" w:space="0" w:color="auto"/>
            <w:left w:val="none" w:sz="0" w:space="0" w:color="auto"/>
            <w:bottom w:val="none" w:sz="0" w:space="0" w:color="auto"/>
            <w:right w:val="none" w:sz="0" w:space="0" w:color="auto"/>
          </w:divBdr>
        </w:div>
        <w:div w:id="125585056">
          <w:marLeft w:val="1094"/>
          <w:marRight w:val="0"/>
          <w:marTop w:val="0"/>
          <w:marBottom w:val="0"/>
          <w:divBdr>
            <w:top w:val="none" w:sz="0" w:space="0" w:color="auto"/>
            <w:left w:val="none" w:sz="0" w:space="0" w:color="auto"/>
            <w:bottom w:val="none" w:sz="0" w:space="0" w:color="auto"/>
            <w:right w:val="none" w:sz="0" w:space="0" w:color="auto"/>
          </w:divBdr>
        </w:div>
        <w:div w:id="385760966">
          <w:marLeft w:val="1094"/>
          <w:marRight w:val="0"/>
          <w:marTop w:val="0"/>
          <w:marBottom w:val="0"/>
          <w:divBdr>
            <w:top w:val="none" w:sz="0" w:space="0" w:color="auto"/>
            <w:left w:val="none" w:sz="0" w:space="0" w:color="auto"/>
            <w:bottom w:val="none" w:sz="0" w:space="0" w:color="auto"/>
            <w:right w:val="none" w:sz="0" w:space="0" w:color="auto"/>
          </w:divBdr>
        </w:div>
        <w:div w:id="495463895">
          <w:marLeft w:val="1094"/>
          <w:marRight w:val="0"/>
          <w:marTop w:val="0"/>
          <w:marBottom w:val="0"/>
          <w:divBdr>
            <w:top w:val="none" w:sz="0" w:space="0" w:color="auto"/>
            <w:left w:val="none" w:sz="0" w:space="0" w:color="auto"/>
            <w:bottom w:val="none" w:sz="0" w:space="0" w:color="auto"/>
            <w:right w:val="none" w:sz="0" w:space="0" w:color="auto"/>
          </w:divBdr>
        </w:div>
        <w:div w:id="501049457">
          <w:marLeft w:val="1094"/>
          <w:marRight w:val="0"/>
          <w:marTop w:val="0"/>
          <w:marBottom w:val="0"/>
          <w:divBdr>
            <w:top w:val="none" w:sz="0" w:space="0" w:color="auto"/>
            <w:left w:val="none" w:sz="0" w:space="0" w:color="auto"/>
            <w:bottom w:val="none" w:sz="0" w:space="0" w:color="auto"/>
            <w:right w:val="none" w:sz="0" w:space="0" w:color="auto"/>
          </w:divBdr>
        </w:div>
        <w:div w:id="775517658">
          <w:marLeft w:val="1094"/>
          <w:marRight w:val="0"/>
          <w:marTop w:val="0"/>
          <w:marBottom w:val="0"/>
          <w:divBdr>
            <w:top w:val="none" w:sz="0" w:space="0" w:color="auto"/>
            <w:left w:val="none" w:sz="0" w:space="0" w:color="auto"/>
            <w:bottom w:val="none" w:sz="0" w:space="0" w:color="auto"/>
            <w:right w:val="none" w:sz="0" w:space="0" w:color="auto"/>
          </w:divBdr>
        </w:div>
        <w:div w:id="806315147">
          <w:marLeft w:val="1094"/>
          <w:marRight w:val="0"/>
          <w:marTop w:val="0"/>
          <w:marBottom w:val="0"/>
          <w:divBdr>
            <w:top w:val="none" w:sz="0" w:space="0" w:color="auto"/>
            <w:left w:val="none" w:sz="0" w:space="0" w:color="auto"/>
            <w:bottom w:val="none" w:sz="0" w:space="0" w:color="auto"/>
            <w:right w:val="none" w:sz="0" w:space="0" w:color="auto"/>
          </w:divBdr>
        </w:div>
        <w:div w:id="1001007184">
          <w:marLeft w:val="1094"/>
          <w:marRight w:val="0"/>
          <w:marTop w:val="0"/>
          <w:marBottom w:val="0"/>
          <w:divBdr>
            <w:top w:val="none" w:sz="0" w:space="0" w:color="auto"/>
            <w:left w:val="none" w:sz="0" w:space="0" w:color="auto"/>
            <w:bottom w:val="none" w:sz="0" w:space="0" w:color="auto"/>
            <w:right w:val="none" w:sz="0" w:space="0" w:color="auto"/>
          </w:divBdr>
        </w:div>
        <w:div w:id="1056853417">
          <w:marLeft w:val="1094"/>
          <w:marRight w:val="0"/>
          <w:marTop w:val="0"/>
          <w:marBottom w:val="0"/>
          <w:divBdr>
            <w:top w:val="none" w:sz="0" w:space="0" w:color="auto"/>
            <w:left w:val="none" w:sz="0" w:space="0" w:color="auto"/>
            <w:bottom w:val="none" w:sz="0" w:space="0" w:color="auto"/>
            <w:right w:val="none" w:sz="0" w:space="0" w:color="auto"/>
          </w:divBdr>
        </w:div>
        <w:div w:id="1111777530">
          <w:marLeft w:val="1094"/>
          <w:marRight w:val="0"/>
          <w:marTop w:val="0"/>
          <w:marBottom w:val="0"/>
          <w:divBdr>
            <w:top w:val="none" w:sz="0" w:space="0" w:color="auto"/>
            <w:left w:val="none" w:sz="0" w:space="0" w:color="auto"/>
            <w:bottom w:val="none" w:sz="0" w:space="0" w:color="auto"/>
            <w:right w:val="none" w:sz="0" w:space="0" w:color="auto"/>
          </w:divBdr>
        </w:div>
        <w:div w:id="1284117031">
          <w:marLeft w:val="1094"/>
          <w:marRight w:val="0"/>
          <w:marTop w:val="0"/>
          <w:marBottom w:val="0"/>
          <w:divBdr>
            <w:top w:val="none" w:sz="0" w:space="0" w:color="auto"/>
            <w:left w:val="none" w:sz="0" w:space="0" w:color="auto"/>
            <w:bottom w:val="none" w:sz="0" w:space="0" w:color="auto"/>
            <w:right w:val="none" w:sz="0" w:space="0" w:color="auto"/>
          </w:divBdr>
        </w:div>
        <w:div w:id="1524977987">
          <w:marLeft w:val="1094"/>
          <w:marRight w:val="0"/>
          <w:marTop w:val="0"/>
          <w:marBottom w:val="0"/>
          <w:divBdr>
            <w:top w:val="none" w:sz="0" w:space="0" w:color="auto"/>
            <w:left w:val="none" w:sz="0" w:space="0" w:color="auto"/>
            <w:bottom w:val="none" w:sz="0" w:space="0" w:color="auto"/>
            <w:right w:val="none" w:sz="0" w:space="0" w:color="auto"/>
          </w:divBdr>
        </w:div>
        <w:div w:id="1540050596">
          <w:marLeft w:val="1094"/>
          <w:marRight w:val="0"/>
          <w:marTop w:val="0"/>
          <w:marBottom w:val="0"/>
          <w:divBdr>
            <w:top w:val="none" w:sz="0" w:space="0" w:color="auto"/>
            <w:left w:val="none" w:sz="0" w:space="0" w:color="auto"/>
            <w:bottom w:val="none" w:sz="0" w:space="0" w:color="auto"/>
            <w:right w:val="none" w:sz="0" w:space="0" w:color="auto"/>
          </w:divBdr>
        </w:div>
        <w:div w:id="1544321505">
          <w:marLeft w:val="1094"/>
          <w:marRight w:val="0"/>
          <w:marTop w:val="0"/>
          <w:marBottom w:val="0"/>
          <w:divBdr>
            <w:top w:val="none" w:sz="0" w:space="0" w:color="auto"/>
            <w:left w:val="none" w:sz="0" w:space="0" w:color="auto"/>
            <w:bottom w:val="none" w:sz="0" w:space="0" w:color="auto"/>
            <w:right w:val="none" w:sz="0" w:space="0" w:color="auto"/>
          </w:divBdr>
        </w:div>
        <w:div w:id="1637220479">
          <w:marLeft w:val="1094"/>
          <w:marRight w:val="0"/>
          <w:marTop w:val="0"/>
          <w:marBottom w:val="0"/>
          <w:divBdr>
            <w:top w:val="none" w:sz="0" w:space="0" w:color="auto"/>
            <w:left w:val="none" w:sz="0" w:space="0" w:color="auto"/>
            <w:bottom w:val="none" w:sz="0" w:space="0" w:color="auto"/>
            <w:right w:val="none" w:sz="0" w:space="0" w:color="auto"/>
          </w:divBdr>
        </w:div>
        <w:div w:id="1895432827">
          <w:marLeft w:val="1094"/>
          <w:marRight w:val="0"/>
          <w:marTop w:val="0"/>
          <w:marBottom w:val="0"/>
          <w:divBdr>
            <w:top w:val="none" w:sz="0" w:space="0" w:color="auto"/>
            <w:left w:val="none" w:sz="0" w:space="0" w:color="auto"/>
            <w:bottom w:val="none" w:sz="0" w:space="0" w:color="auto"/>
            <w:right w:val="none" w:sz="0" w:space="0" w:color="auto"/>
          </w:divBdr>
        </w:div>
      </w:divsChild>
    </w:div>
    <w:div w:id="609774674">
      <w:bodyDiv w:val="1"/>
      <w:marLeft w:val="0"/>
      <w:marRight w:val="0"/>
      <w:marTop w:val="0"/>
      <w:marBottom w:val="0"/>
      <w:divBdr>
        <w:top w:val="none" w:sz="0" w:space="0" w:color="auto"/>
        <w:left w:val="none" w:sz="0" w:space="0" w:color="auto"/>
        <w:bottom w:val="none" w:sz="0" w:space="0" w:color="auto"/>
        <w:right w:val="none" w:sz="0" w:space="0" w:color="auto"/>
      </w:divBdr>
    </w:div>
    <w:div w:id="623535519">
      <w:bodyDiv w:val="1"/>
      <w:marLeft w:val="0"/>
      <w:marRight w:val="0"/>
      <w:marTop w:val="0"/>
      <w:marBottom w:val="0"/>
      <w:divBdr>
        <w:top w:val="none" w:sz="0" w:space="0" w:color="auto"/>
        <w:left w:val="none" w:sz="0" w:space="0" w:color="auto"/>
        <w:bottom w:val="none" w:sz="0" w:space="0" w:color="auto"/>
        <w:right w:val="none" w:sz="0" w:space="0" w:color="auto"/>
      </w:divBdr>
    </w:div>
    <w:div w:id="642468469">
      <w:bodyDiv w:val="1"/>
      <w:marLeft w:val="0"/>
      <w:marRight w:val="0"/>
      <w:marTop w:val="0"/>
      <w:marBottom w:val="0"/>
      <w:divBdr>
        <w:top w:val="none" w:sz="0" w:space="0" w:color="auto"/>
        <w:left w:val="none" w:sz="0" w:space="0" w:color="auto"/>
        <w:bottom w:val="none" w:sz="0" w:space="0" w:color="auto"/>
        <w:right w:val="none" w:sz="0" w:space="0" w:color="auto"/>
      </w:divBdr>
    </w:div>
    <w:div w:id="659962660">
      <w:bodyDiv w:val="1"/>
      <w:marLeft w:val="0"/>
      <w:marRight w:val="0"/>
      <w:marTop w:val="0"/>
      <w:marBottom w:val="0"/>
      <w:divBdr>
        <w:top w:val="none" w:sz="0" w:space="0" w:color="auto"/>
        <w:left w:val="none" w:sz="0" w:space="0" w:color="auto"/>
        <w:bottom w:val="none" w:sz="0" w:space="0" w:color="auto"/>
        <w:right w:val="none" w:sz="0" w:space="0" w:color="auto"/>
      </w:divBdr>
    </w:div>
    <w:div w:id="668795296">
      <w:bodyDiv w:val="1"/>
      <w:marLeft w:val="0"/>
      <w:marRight w:val="0"/>
      <w:marTop w:val="0"/>
      <w:marBottom w:val="0"/>
      <w:divBdr>
        <w:top w:val="none" w:sz="0" w:space="0" w:color="auto"/>
        <w:left w:val="none" w:sz="0" w:space="0" w:color="auto"/>
        <w:bottom w:val="none" w:sz="0" w:space="0" w:color="auto"/>
        <w:right w:val="none" w:sz="0" w:space="0" w:color="auto"/>
      </w:divBdr>
    </w:div>
    <w:div w:id="675573704">
      <w:bodyDiv w:val="1"/>
      <w:marLeft w:val="0"/>
      <w:marRight w:val="0"/>
      <w:marTop w:val="0"/>
      <w:marBottom w:val="0"/>
      <w:divBdr>
        <w:top w:val="none" w:sz="0" w:space="0" w:color="auto"/>
        <w:left w:val="none" w:sz="0" w:space="0" w:color="auto"/>
        <w:bottom w:val="none" w:sz="0" w:space="0" w:color="auto"/>
        <w:right w:val="none" w:sz="0" w:space="0" w:color="auto"/>
      </w:divBdr>
    </w:div>
    <w:div w:id="689261855">
      <w:bodyDiv w:val="1"/>
      <w:marLeft w:val="0"/>
      <w:marRight w:val="0"/>
      <w:marTop w:val="0"/>
      <w:marBottom w:val="0"/>
      <w:divBdr>
        <w:top w:val="none" w:sz="0" w:space="0" w:color="auto"/>
        <w:left w:val="none" w:sz="0" w:space="0" w:color="auto"/>
        <w:bottom w:val="none" w:sz="0" w:space="0" w:color="auto"/>
        <w:right w:val="none" w:sz="0" w:space="0" w:color="auto"/>
      </w:divBdr>
    </w:div>
    <w:div w:id="690183362">
      <w:bodyDiv w:val="1"/>
      <w:marLeft w:val="0"/>
      <w:marRight w:val="0"/>
      <w:marTop w:val="0"/>
      <w:marBottom w:val="0"/>
      <w:divBdr>
        <w:top w:val="none" w:sz="0" w:space="0" w:color="auto"/>
        <w:left w:val="none" w:sz="0" w:space="0" w:color="auto"/>
        <w:bottom w:val="none" w:sz="0" w:space="0" w:color="auto"/>
        <w:right w:val="none" w:sz="0" w:space="0" w:color="auto"/>
      </w:divBdr>
    </w:div>
    <w:div w:id="707684006">
      <w:bodyDiv w:val="1"/>
      <w:marLeft w:val="0"/>
      <w:marRight w:val="0"/>
      <w:marTop w:val="0"/>
      <w:marBottom w:val="0"/>
      <w:divBdr>
        <w:top w:val="none" w:sz="0" w:space="0" w:color="auto"/>
        <w:left w:val="none" w:sz="0" w:space="0" w:color="auto"/>
        <w:bottom w:val="none" w:sz="0" w:space="0" w:color="auto"/>
        <w:right w:val="none" w:sz="0" w:space="0" w:color="auto"/>
      </w:divBdr>
    </w:div>
    <w:div w:id="722603833">
      <w:bodyDiv w:val="1"/>
      <w:marLeft w:val="0"/>
      <w:marRight w:val="0"/>
      <w:marTop w:val="0"/>
      <w:marBottom w:val="0"/>
      <w:divBdr>
        <w:top w:val="none" w:sz="0" w:space="0" w:color="auto"/>
        <w:left w:val="none" w:sz="0" w:space="0" w:color="auto"/>
        <w:bottom w:val="none" w:sz="0" w:space="0" w:color="auto"/>
        <w:right w:val="none" w:sz="0" w:space="0" w:color="auto"/>
      </w:divBdr>
    </w:div>
    <w:div w:id="725448271">
      <w:bodyDiv w:val="1"/>
      <w:marLeft w:val="0"/>
      <w:marRight w:val="0"/>
      <w:marTop w:val="0"/>
      <w:marBottom w:val="0"/>
      <w:divBdr>
        <w:top w:val="none" w:sz="0" w:space="0" w:color="auto"/>
        <w:left w:val="none" w:sz="0" w:space="0" w:color="auto"/>
        <w:bottom w:val="none" w:sz="0" w:space="0" w:color="auto"/>
        <w:right w:val="none" w:sz="0" w:space="0" w:color="auto"/>
      </w:divBdr>
    </w:div>
    <w:div w:id="726950110">
      <w:bodyDiv w:val="1"/>
      <w:marLeft w:val="0"/>
      <w:marRight w:val="0"/>
      <w:marTop w:val="0"/>
      <w:marBottom w:val="0"/>
      <w:divBdr>
        <w:top w:val="none" w:sz="0" w:space="0" w:color="auto"/>
        <w:left w:val="none" w:sz="0" w:space="0" w:color="auto"/>
        <w:bottom w:val="none" w:sz="0" w:space="0" w:color="auto"/>
        <w:right w:val="none" w:sz="0" w:space="0" w:color="auto"/>
      </w:divBdr>
    </w:div>
    <w:div w:id="750590927">
      <w:bodyDiv w:val="1"/>
      <w:marLeft w:val="0"/>
      <w:marRight w:val="0"/>
      <w:marTop w:val="0"/>
      <w:marBottom w:val="0"/>
      <w:divBdr>
        <w:top w:val="none" w:sz="0" w:space="0" w:color="auto"/>
        <w:left w:val="none" w:sz="0" w:space="0" w:color="auto"/>
        <w:bottom w:val="none" w:sz="0" w:space="0" w:color="auto"/>
        <w:right w:val="none" w:sz="0" w:space="0" w:color="auto"/>
      </w:divBdr>
    </w:div>
    <w:div w:id="793712968">
      <w:bodyDiv w:val="1"/>
      <w:marLeft w:val="0"/>
      <w:marRight w:val="0"/>
      <w:marTop w:val="0"/>
      <w:marBottom w:val="0"/>
      <w:divBdr>
        <w:top w:val="none" w:sz="0" w:space="0" w:color="auto"/>
        <w:left w:val="none" w:sz="0" w:space="0" w:color="auto"/>
        <w:bottom w:val="none" w:sz="0" w:space="0" w:color="auto"/>
        <w:right w:val="none" w:sz="0" w:space="0" w:color="auto"/>
      </w:divBdr>
    </w:div>
    <w:div w:id="845829944">
      <w:bodyDiv w:val="1"/>
      <w:marLeft w:val="0"/>
      <w:marRight w:val="0"/>
      <w:marTop w:val="0"/>
      <w:marBottom w:val="0"/>
      <w:divBdr>
        <w:top w:val="none" w:sz="0" w:space="0" w:color="auto"/>
        <w:left w:val="none" w:sz="0" w:space="0" w:color="auto"/>
        <w:bottom w:val="none" w:sz="0" w:space="0" w:color="auto"/>
        <w:right w:val="none" w:sz="0" w:space="0" w:color="auto"/>
      </w:divBdr>
      <w:divsChild>
        <w:div w:id="52630666">
          <w:marLeft w:val="720"/>
          <w:marRight w:val="0"/>
          <w:marTop w:val="96"/>
          <w:marBottom w:val="0"/>
          <w:divBdr>
            <w:top w:val="none" w:sz="0" w:space="0" w:color="auto"/>
            <w:left w:val="none" w:sz="0" w:space="0" w:color="auto"/>
            <w:bottom w:val="none" w:sz="0" w:space="0" w:color="auto"/>
            <w:right w:val="none" w:sz="0" w:space="0" w:color="auto"/>
          </w:divBdr>
        </w:div>
        <w:div w:id="783039214">
          <w:marLeft w:val="720"/>
          <w:marRight w:val="0"/>
          <w:marTop w:val="96"/>
          <w:marBottom w:val="0"/>
          <w:divBdr>
            <w:top w:val="none" w:sz="0" w:space="0" w:color="auto"/>
            <w:left w:val="none" w:sz="0" w:space="0" w:color="auto"/>
            <w:bottom w:val="none" w:sz="0" w:space="0" w:color="auto"/>
            <w:right w:val="none" w:sz="0" w:space="0" w:color="auto"/>
          </w:divBdr>
        </w:div>
        <w:div w:id="1316297764">
          <w:marLeft w:val="720"/>
          <w:marRight w:val="0"/>
          <w:marTop w:val="96"/>
          <w:marBottom w:val="0"/>
          <w:divBdr>
            <w:top w:val="none" w:sz="0" w:space="0" w:color="auto"/>
            <w:left w:val="none" w:sz="0" w:space="0" w:color="auto"/>
            <w:bottom w:val="none" w:sz="0" w:space="0" w:color="auto"/>
            <w:right w:val="none" w:sz="0" w:space="0" w:color="auto"/>
          </w:divBdr>
        </w:div>
        <w:div w:id="1836724502">
          <w:marLeft w:val="720"/>
          <w:marRight w:val="0"/>
          <w:marTop w:val="96"/>
          <w:marBottom w:val="0"/>
          <w:divBdr>
            <w:top w:val="none" w:sz="0" w:space="0" w:color="auto"/>
            <w:left w:val="none" w:sz="0" w:space="0" w:color="auto"/>
            <w:bottom w:val="none" w:sz="0" w:space="0" w:color="auto"/>
            <w:right w:val="none" w:sz="0" w:space="0" w:color="auto"/>
          </w:divBdr>
        </w:div>
      </w:divsChild>
    </w:div>
    <w:div w:id="875653809">
      <w:bodyDiv w:val="1"/>
      <w:marLeft w:val="0"/>
      <w:marRight w:val="0"/>
      <w:marTop w:val="0"/>
      <w:marBottom w:val="0"/>
      <w:divBdr>
        <w:top w:val="none" w:sz="0" w:space="0" w:color="auto"/>
        <w:left w:val="none" w:sz="0" w:space="0" w:color="auto"/>
        <w:bottom w:val="none" w:sz="0" w:space="0" w:color="auto"/>
        <w:right w:val="none" w:sz="0" w:space="0" w:color="auto"/>
      </w:divBdr>
    </w:div>
    <w:div w:id="889151347">
      <w:bodyDiv w:val="1"/>
      <w:marLeft w:val="0"/>
      <w:marRight w:val="0"/>
      <w:marTop w:val="0"/>
      <w:marBottom w:val="0"/>
      <w:divBdr>
        <w:top w:val="none" w:sz="0" w:space="0" w:color="auto"/>
        <w:left w:val="none" w:sz="0" w:space="0" w:color="auto"/>
        <w:bottom w:val="none" w:sz="0" w:space="0" w:color="auto"/>
        <w:right w:val="none" w:sz="0" w:space="0" w:color="auto"/>
      </w:divBdr>
    </w:div>
    <w:div w:id="901406423">
      <w:bodyDiv w:val="1"/>
      <w:marLeft w:val="0"/>
      <w:marRight w:val="0"/>
      <w:marTop w:val="0"/>
      <w:marBottom w:val="0"/>
      <w:divBdr>
        <w:top w:val="none" w:sz="0" w:space="0" w:color="auto"/>
        <w:left w:val="none" w:sz="0" w:space="0" w:color="auto"/>
        <w:bottom w:val="none" w:sz="0" w:space="0" w:color="auto"/>
        <w:right w:val="none" w:sz="0" w:space="0" w:color="auto"/>
      </w:divBdr>
    </w:div>
    <w:div w:id="909079417">
      <w:bodyDiv w:val="1"/>
      <w:marLeft w:val="0"/>
      <w:marRight w:val="0"/>
      <w:marTop w:val="0"/>
      <w:marBottom w:val="0"/>
      <w:divBdr>
        <w:top w:val="none" w:sz="0" w:space="0" w:color="auto"/>
        <w:left w:val="none" w:sz="0" w:space="0" w:color="auto"/>
        <w:bottom w:val="none" w:sz="0" w:space="0" w:color="auto"/>
        <w:right w:val="none" w:sz="0" w:space="0" w:color="auto"/>
      </w:divBdr>
    </w:div>
    <w:div w:id="912620966">
      <w:bodyDiv w:val="1"/>
      <w:marLeft w:val="0"/>
      <w:marRight w:val="0"/>
      <w:marTop w:val="0"/>
      <w:marBottom w:val="0"/>
      <w:divBdr>
        <w:top w:val="none" w:sz="0" w:space="0" w:color="auto"/>
        <w:left w:val="none" w:sz="0" w:space="0" w:color="auto"/>
        <w:bottom w:val="none" w:sz="0" w:space="0" w:color="auto"/>
        <w:right w:val="none" w:sz="0" w:space="0" w:color="auto"/>
      </w:divBdr>
    </w:div>
    <w:div w:id="921138302">
      <w:bodyDiv w:val="1"/>
      <w:marLeft w:val="0"/>
      <w:marRight w:val="0"/>
      <w:marTop w:val="0"/>
      <w:marBottom w:val="0"/>
      <w:divBdr>
        <w:top w:val="none" w:sz="0" w:space="0" w:color="auto"/>
        <w:left w:val="none" w:sz="0" w:space="0" w:color="auto"/>
        <w:bottom w:val="none" w:sz="0" w:space="0" w:color="auto"/>
        <w:right w:val="none" w:sz="0" w:space="0" w:color="auto"/>
      </w:divBdr>
    </w:div>
    <w:div w:id="959386249">
      <w:bodyDiv w:val="1"/>
      <w:marLeft w:val="0"/>
      <w:marRight w:val="0"/>
      <w:marTop w:val="0"/>
      <w:marBottom w:val="0"/>
      <w:divBdr>
        <w:top w:val="none" w:sz="0" w:space="0" w:color="auto"/>
        <w:left w:val="none" w:sz="0" w:space="0" w:color="auto"/>
        <w:bottom w:val="none" w:sz="0" w:space="0" w:color="auto"/>
        <w:right w:val="none" w:sz="0" w:space="0" w:color="auto"/>
      </w:divBdr>
    </w:div>
    <w:div w:id="963537834">
      <w:bodyDiv w:val="1"/>
      <w:marLeft w:val="0"/>
      <w:marRight w:val="0"/>
      <w:marTop w:val="0"/>
      <w:marBottom w:val="0"/>
      <w:divBdr>
        <w:top w:val="none" w:sz="0" w:space="0" w:color="auto"/>
        <w:left w:val="none" w:sz="0" w:space="0" w:color="auto"/>
        <w:bottom w:val="none" w:sz="0" w:space="0" w:color="auto"/>
        <w:right w:val="none" w:sz="0" w:space="0" w:color="auto"/>
      </w:divBdr>
    </w:div>
    <w:div w:id="972714670">
      <w:bodyDiv w:val="1"/>
      <w:marLeft w:val="0"/>
      <w:marRight w:val="0"/>
      <w:marTop w:val="0"/>
      <w:marBottom w:val="0"/>
      <w:divBdr>
        <w:top w:val="none" w:sz="0" w:space="0" w:color="auto"/>
        <w:left w:val="none" w:sz="0" w:space="0" w:color="auto"/>
        <w:bottom w:val="none" w:sz="0" w:space="0" w:color="auto"/>
        <w:right w:val="none" w:sz="0" w:space="0" w:color="auto"/>
      </w:divBdr>
    </w:div>
    <w:div w:id="973099033">
      <w:bodyDiv w:val="1"/>
      <w:marLeft w:val="0"/>
      <w:marRight w:val="0"/>
      <w:marTop w:val="0"/>
      <w:marBottom w:val="0"/>
      <w:divBdr>
        <w:top w:val="none" w:sz="0" w:space="0" w:color="auto"/>
        <w:left w:val="none" w:sz="0" w:space="0" w:color="auto"/>
        <w:bottom w:val="none" w:sz="0" w:space="0" w:color="auto"/>
        <w:right w:val="none" w:sz="0" w:space="0" w:color="auto"/>
      </w:divBdr>
    </w:div>
    <w:div w:id="974871198">
      <w:bodyDiv w:val="1"/>
      <w:marLeft w:val="0"/>
      <w:marRight w:val="0"/>
      <w:marTop w:val="0"/>
      <w:marBottom w:val="0"/>
      <w:divBdr>
        <w:top w:val="none" w:sz="0" w:space="0" w:color="auto"/>
        <w:left w:val="none" w:sz="0" w:space="0" w:color="auto"/>
        <w:bottom w:val="none" w:sz="0" w:space="0" w:color="auto"/>
        <w:right w:val="none" w:sz="0" w:space="0" w:color="auto"/>
      </w:divBdr>
    </w:div>
    <w:div w:id="979577777">
      <w:bodyDiv w:val="1"/>
      <w:marLeft w:val="0"/>
      <w:marRight w:val="0"/>
      <w:marTop w:val="0"/>
      <w:marBottom w:val="0"/>
      <w:divBdr>
        <w:top w:val="none" w:sz="0" w:space="0" w:color="auto"/>
        <w:left w:val="none" w:sz="0" w:space="0" w:color="auto"/>
        <w:bottom w:val="none" w:sz="0" w:space="0" w:color="auto"/>
        <w:right w:val="none" w:sz="0" w:space="0" w:color="auto"/>
      </w:divBdr>
    </w:div>
    <w:div w:id="991057230">
      <w:bodyDiv w:val="1"/>
      <w:marLeft w:val="0"/>
      <w:marRight w:val="0"/>
      <w:marTop w:val="0"/>
      <w:marBottom w:val="0"/>
      <w:divBdr>
        <w:top w:val="none" w:sz="0" w:space="0" w:color="auto"/>
        <w:left w:val="none" w:sz="0" w:space="0" w:color="auto"/>
        <w:bottom w:val="none" w:sz="0" w:space="0" w:color="auto"/>
        <w:right w:val="none" w:sz="0" w:space="0" w:color="auto"/>
      </w:divBdr>
    </w:div>
    <w:div w:id="1021974195">
      <w:bodyDiv w:val="1"/>
      <w:marLeft w:val="0"/>
      <w:marRight w:val="0"/>
      <w:marTop w:val="0"/>
      <w:marBottom w:val="0"/>
      <w:divBdr>
        <w:top w:val="none" w:sz="0" w:space="0" w:color="auto"/>
        <w:left w:val="none" w:sz="0" w:space="0" w:color="auto"/>
        <w:bottom w:val="none" w:sz="0" w:space="0" w:color="auto"/>
        <w:right w:val="none" w:sz="0" w:space="0" w:color="auto"/>
      </w:divBdr>
    </w:div>
    <w:div w:id="1035883890">
      <w:bodyDiv w:val="1"/>
      <w:marLeft w:val="0"/>
      <w:marRight w:val="0"/>
      <w:marTop w:val="0"/>
      <w:marBottom w:val="0"/>
      <w:divBdr>
        <w:top w:val="none" w:sz="0" w:space="0" w:color="auto"/>
        <w:left w:val="none" w:sz="0" w:space="0" w:color="auto"/>
        <w:bottom w:val="none" w:sz="0" w:space="0" w:color="auto"/>
        <w:right w:val="none" w:sz="0" w:space="0" w:color="auto"/>
      </w:divBdr>
    </w:div>
    <w:div w:id="1041980461">
      <w:bodyDiv w:val="1"/>
      <w:marLeft w:val="0"/>
      <w:marRight w:val="0"/>
      <w:marTop w:val="0"/>
      <w:marBottom w:val="0"/>
      <w:divBdr>
        <w:top w:val="none" w:sz="0" w:space="0" w:color="auto"/>
        <w:left w:val="none" w:sz="0" w:space="0" w:color="auto"/>
        <w:bottom w:val="none" w:sz="0" w:space="0" w:color="auto"/>
        <w:right w:val="none" w:sz="0" w:space="0" w:color="auto"/>
      </w:divBdr>
    </w:div>
    <w:div w:id="1171334746">
      <w:bodyDiv w:val="1"/>
      <w:marLeft w:val="0"/>
      <w:marRight w:val="0"/>
      <w:marTop w:val="0"/>
      <w:marBottom w:val="0"/>
      <w:divBdr>
        <w:top w:val="none" w:sz="0" w:space="0" w:color="auto"/>
        <w:left w:val="none" w:sz="0" w:space="0" w:color="auto"/>
        <w:bottom w:val="none" w:sz="0" w:space="0" w:color="auto"/>
        <w:right w:val="none" w:sz="0" w:space="0" w:color="auto"/>
      </w:divBdr>
    </w:div>
    <w:div w:id="1186941111">
      <w:bodyDiv w:val="1"/>
      <w:marLeft w:val="0"/>
      <w:marRight w:val="0"/>
      <w:marTop w:val="0"/>
      <w:marBottom w:val="0"/>
      <w:divBdr>
        <w:top w:val="none" w:sz="0" w:space="0" w:color="auto"/>
        <w:left w:val="none" w:sz="0" w:space="0" w:color="auto"/>
        <w:bottom w:val="none" w:sz="0" w:space="0" w:color="auto"/>
        <w:right w:val="none" w:sz="0" w:space="0" w:color="auto"/>
      </w:divBdr>
    </w:div>
    <w:div w:id="1204289869">
      <w:bodyDiv w:val="1"/>
      <w:marLeft w:val="0"/>
      <w:marRight w:val="0"/>
      <w:marTop w:val="0"/>
      <w:marBottom w:val="0"/>
      <w:divBdr>
        <w:top w:val="none" w:sz="0" w:space="0" w:color="auto"/>
        <w:left w:val="none" w:sz="0" w:space="0" w:color="auto"/>
        <w:bottom w:val="none" w:sz="0" w:space="0" w:color="auto"/>
        <w:right w:val="none" w:sz="0" w:space="0" w:color="auto"/>
      </w:divBdr>
    </w:div>
    <w:div w:id="1217548075">
      <w:bodyDiv w:val="1"/>
      <w:marLeft w:val="0"/>
      <w:marRight w:val="0"/>
      <w:marTop w:val="0"/>
      <w:marBottom w:val="0"/>
      <w:divBdr>
        <w:top w:val="none" w:sz="0" w:space="0" w:color="auto"/>
        <w:left w:val="none" w:sz="0" w:space="0" w:color="auto"/>
        <w:bottom w:val="none" w:sz="0" w:space="0" w:color="auto"/>
        <w:right w:val="none" w:sz="0" w:space="0" w:color="auto"/>
      </w:divBdr>
    </w:div>
    <w:div w:id="1241987675">
      <w:bodyDiv w:val="1"/>
      <w:marLeft w:val="0"/>
      <w:marRight w:val="0"/>
      <w:marTop w:val="0"/>
      <w:marBottom w:val="0"/>
      <w:divBdr>
        <w:top w:val="none" w:sz="0" w:space="0" w:color="auto"/>
        <w:left w:val="none" w:sz="0" w:space="0" w:color="auto"/>
        <w:bottom w:val="none" w:sz="0" w:space="0" w:color="auto"/>
        <w:right w:val="none" w:sz="0" w:space="0" w:color="auto"/>
      </w:divBdr>
      <w:divsChild>
        <w:div w:id="1461805598">
          <w:marLeft w:val="0"/>
          <w:marRight w:val="0"/>
          <w:marTop w:val="0"/>
          <w:marBottom w:val="0"/>
          <w:divBdr>
            <w:top w:val="none" w:sz="0" w:space="0" w:color="auto"/>
            <w:left w:val="none" w:sz="0" w:space="0" w:color="auto"/>
            <w:bottom w:val="none" w:sz="0" w:space="0" w:color="auto"/>
            <w:right w:val="none" w:sz="0" w:space="0" w:color="auto"/>
          </w:divBdr>
        </w:div>
      </w:divsChild>
    </w:div>
    <w:div w:id="1254557577">
      <w:bodyDiv w:val="1"/>
      <w:marLeft w:val="0"/>
      <w:marRight w:val="0"/>
      <w:marTop w:val="0"/>
      <w:marBottom w:val="0"/>
      <w:divBdr>
        <w:top w:val="none" w:sz="0" w:space="0" w:color="auto"/>
        <w:left w:val="none" w:sz="0" w:space="0" w:color="auto"/>
        <w:bottom w:val="none" w:sz="0" w:space="0" w:color="auto"/>
        <w:right w:val="none" w:sz="0" w:space="0" w:color="auto"/>
      </w:divBdr>
    </w:div>
    <w:div w:id="1266571170">
      <w:bodyDiv w:val="1"/>
      <w:marLeft w:val="0"/>
      <w:marRight w:val="0"/>
      <w:marTop w:val="0"/>
      <w:marBottom w:val="0"/>
      <w:divBdr>
        <w:top w:val="none" w:sz="0" w:space="0" w:color="auto"/>
        <w:left w:val="none" w:sz="0" w:space="0" w:color="auto"/>
        <w:bottom w:val="none" w:sz="0" w:space="0" w:color="auto"/>
        <w:right w:val="none" w:sz="0" w:space="0" w:color="auto"/>
      </w:divBdr>
    </w:div>
    <w:div w:id="1269241552">
      <w:bodyDiv w:val="1"/>
      <w:marLeft w:val="0"/>
      <w:marRight w:val="0"/>
      <w:marTop w:val="0"/>
      <w:marBottom w:val="0"/>
      <w:divBdr>
        <w:top w:val="none" w:sz="0" w:space="0" w:color="auto"/>
        <w:left w:val="none" w:sz="0" w:space="0" w:color="auto"/>
        <w:bottom w:val="none" w:sz="0" w:space="0" w:color="auto"/>
        <w:right w:val="none" w:sz="0" w:space="0" w:color="auto"/>
      </w:divBdr>
    </w:div>
    <w:div w:id="1274555753">
      <w:bodyDiv w:val="1"/>
      <w:marLeft w:val="0"/>
      <w:marRight w:val="0"/>
      <w:marTop w:val="0"/>
      <w:marBottom w:val="0"/>
      <w:divBdr>
        <w:top w:val="none" w:sz="0" w:space="0" w:color="auto"/>
        <w:left w:val="none" w:sz="0" w:space="0" w:color="auto"/>
        <w:bottom w:val="none" w:sz="0" w:space="0" w:color="auto"/>
        <w:right w:val="none" w:sz="0" w:space="0" w:color="auto"/>
      </w:divBdr>
    </w:div>
    <w:div w:id="1284187322">
      <w:bodyDiv w:val="1"/>
      <w:marLeft w:val="0"/>
      <w:marRight w:val="0"/>
      <w:marTop w:val="0"/>
      <w:marBottom w:val="0"/>
      <w:divBdr>
        <w:top w:val="none" w:sz="0" w:space="0" w:color="auto"/>
        <w:left w:val="none" w:sz="0" w:space="0" w:color="auto"/>
        <w:bottom w:val="none" w:sz="0" w:space="0" w:color="auto"/>
        <w:right w:val="none" w:sz="0" w:space="0" w:color="auto"/>
      </w:divBdr>
    </w:div>
    <w:div w:id="1288004412">
      <w:bodyDiv w:val="1"/>
      <w:marLeft w:val="0"/>
      <w:marRight w:val="0"/>
      <w:marTop w:val="0"/>
      <w:marBottom w:val="0"/>
      <w:divBdr>
        <w:top w:val="none" w:sz="0" w:space="0" w:color="auto"/>
        <w:left w:val="none" w:sz="0" w:space="0" w:color="auto"/>
        <w:bottom w:val="none" w:sz="0" w:space="0" w:color="auto"/>
        <w:right w:val="none" w:sz="0" w:space="0" w:color="auto"/>
      </w:divBdr>
    </w:div>
    <w:div w:id="1310473008">
      <w:bodyDiv w:val="1"/>
      <w:marLeft w:val="0"/>
      <w:marRight w:val="0"/>
      <w:marTop w:val="0"/>
      <w:marBottom w:val="0"/>
      <w:divBdr>
        <w:top w:val="none" w:sz="0" w:space="0" w:color="auto"/>
        <w:left w:val="none" w:sz="0" w:space="0" w:color="auto"/>
        <w:bottom w:val="none" w:sz="0" w:space="0" w:color="auto"/>
        <w:right w:val="none" w:sz="0" w:space="0" w:color="auto"/>
      </w:divBdr>
    </w:div>
    <w:div w:id="1359771406">
      <w:bodyDiv w:val="1"/>
      <w:marLeft w:val="0"/>
      <w:marRight w:val="0"/>
      <w:marTop w:val="0"/>
      <w:marBottom w:val="0"/>
      <w:divBdr>
        <w:top w:val="none" w:sz="0" w:space="0" w:color="auto"/>
        <w:left w:val="none" w:sz="0" w:space="0" w:color="auto"/>
        <w:bottom w:val="none" w:sz="0" w:space="0" w:color="auto"/>
        <w:right w:val="none" w:sz="0" w:space="0" w:color="auto"/>
      </w:divBdr>
    </w:div>
    <w:div w:id="1361202586">
      <w:bodyDiv w:val="1"/>
      <w:marLeft w:val="0"/>
      <w:marRight w:val="0"/>
      <w:marTop w:val="0"/>
      <w:marBottom w:val="0"/>
      <w:divBdr>
        <w:top w:val="none" w:sz="0" w:space="0" w:color="auto"/>
        <w:left w:val="none" w:sz="0" w:space="0" w:color="auto"/>
        <w:bottom w:val="none" w:sz="0" w:space="0" w:color="auto"/>
        <w:right w:val="none" w:sz="0" w:space="0" w:color="auto"/>
      </w:divBdr>
    </w:div>
    <w:div w:id="1375501226">
      <w:bodyDiv w:val="1"/>
      <w:marLeft w:val="0"/>
      <w:marRight w:val="0"/>
      <w:marTop w:val="0"/>
      <w:marBottom w:val="0"/>
      <w:divBdr>
        <w:top w:val="none" w:sz="0" w:space="0" w:color="auto"/>
        <w:left w:val="none" w:sz="0" w:space="0" w:color="auto"/>
        <w:bottom w:val="none" w:sz="0" w:space="0" w:color="auto"/>
        <w:right w:val="none" w:sz="0" w:space="0" w:color="auto"/>
      </w:divBdr>
    </w:div>
    <w:div w:id="1378044927">
      <w:bodyDiv w:val="1"/>
      <w:marLeft w:val="0"/>
      <w:marRight w:val="0"/>
      <w:marTop w:val="0"/>
      <w:marBottom w:val="0"/>
      <w:divBdr>
        <w:top w:val="none" w:sz="0" w:space="0" w:color="auto"/>
        <w:left w:val="none" w:sz="0" w:space="0" w:color="auto"/>
        <w:bottom w:val="none" w:sz="0" w:space="0" w:color="auto"/>
        <w:right w:val="none" w:sz="0" w:space="0" w:color="auto"/>
      </w:divBdr>
    </w:div>
    <w:div w:id="1383554931">
      <w:bodyDiv w:val="1"/>
      <w:marLeft w:val="0"/>
      <w:marRight w:val="0"/>
      <w:marTop w:val="0"/>
      <w:marBottom w:val="0"/>
      <w:divBdr>
        <w:top w:val="none" w:sz="0" w:space="0" w:color="auto"/>
        <w:left w:val="none" w:sz="0" w:space="0" w:color="auto"/>
        <w:bottom w:val="none" w:sz="0" w:space="0" w:color="auto"/>
        <w:right w:val="none" w:sz="0" w:space="0" w:color="auto"/>
      </w:divBdr>
    </w:div>
    <w:div w:id="1402602261">
      <w:bodyDiv w:val="1"/>
      <w:marLeft w:val="0"/>
      <w:marRight w:val="0"/>
      <w:marTop w:val="0"/>
      <w:marBottom w:val="0"/>
      <w:divBdr>
        <w:top w:val="none" w:sz="0" w:space="0" w:color="auto"/>
        <w:left w:val="none" w:sz="0" w:space="0" w:color="auto"/>
        <w:bottom w:val="none" w:sz="0" w:space="0" w:color="auto"/>
        <w:right w:val="none" w:sz="0" w:space="0" w:color="auto"/>
      </w:divBdr>
    </w:div>
    <w:div w:id="1404181135">
      <w:bodyDiv w:val="1"/>
      <w:marLeft w:val="0"/>
      <w:marRight w:val="0"/>
      <w:marTop w:val="0"/>
      <w:marBottom w:val="0"/>
      <w:divBdr>
        <w:top w:val="none" w:sz="0" w:space="0" w:color="auto"/>
        <w:left w:val="none" w:sz="0" w:space="0" w:color="auto"/>
        <w:bottom w:val="none" w:sz="0" w:space="0" w:color="auto"/>
        <w:right w:val="none" w:sz="0" w:space="0" w:color="auto"/>
      </w:divBdr>
    </w:div>
    <w:div w:id="1440180118">
      <w:bodyDiv w:val="1"/>
      <w:marLeft w:val="0"/>
      <w:marRight w:val="0"/>
      <w:marTop w:val="0"/>
      <w:marBottom w:val="0"/>
      <w:divBdr>
        <w:top w:val="none" w:sz="0" w:space="0" w:color="auto"/>
        <w:left w:val="none" w:sz="0" w:space="0" w:color="auto"/>
        <w:bottom w:val="none" w:sz="0" w:space="0" w:color="auto"/>
        <w:right w:val="none" w:sz="0" w:space="0" w:color="auto"/>
      </w:divBdr>
    </w:div>
    <w:div w:id="1452168516">
      <w:bodyDiv w:val="1"/>
      <w:marLeft w:val="0"/>
      <w:marRight w:val="0"/>
      <w:marTop w:val="0"/>
      <w:marBottom w:val="0"/>
      <w:divBdr>
        <w:top w:val="none" w:sz="0" w:space="0" w:color="auto"/>
        <w:left w:val="none" w:sz="0" w:space="0" w:color="auto"/>
        <w:bottom w:val="none" w:sz="0" w:space="0" w:color="auto"/>
        <w:right w:val="none" w:sz="0" w:space="0" w:color="auto"/>
      </w:divBdr>
    </w:div>
    <w:div w:id="1487238344">
      <w:bodyDiv w:val="1"/>
      <w:marLeft w:val="0"/>
      <w:marRight w:val="0"/>
      <w:marTop w:val="0"/>
      <w:marBottom w:val="0"/>
      <w:divBdr>
        <w:top w:val="none" w:sz="0" w:space="0" w:color="auto"/>
        <w:left w:val="none" w:sz="0" w:space="0" w:color="auto"/>
        <w:bottom w:val="none" w:sz="0" w:space="0" w:color="auto"/>
        <w:right w:val="none" w:sz="0" w:space="0" w:color="auto"/>
      </w:divBdr>
    </w:div>
    <w:div w:id="1507207065">
      <w:bodyDiv w:val="1"/>
      <w:marLeft w:val="0"/>
      <w:marRight w:val="0"/>
      <w:marTop w:val="0"/>
      <w:marBottom w:val="0"/>
      <w:divBdr>
        <w:top w:val="none" w:sz="0" w:space="0" w:color="auto"/>
        <w:left w:val="none" w:sz="0" w:space="0" w:color="auto"/>
        <w:bottom w:val="none" w:sz="0" w:space="0" w:color="auto"/>
        <w:right w:val="none" w:sz="0" w:space="0" w:color="auto"/>
      </w:divBdr>
    </w:div>
    <w:div w:id="1521968277">
      <w:bodyDiv w:val="1"/>
      <w:marLeft w:val="0"/>
      <w:marRight w:val="0"/>
      <w:marTop w:val="0"/>
      <w:marBottom w:val="0"/>
      <w:divBdr>
        <w:top w:val="none" w:sz="0" w:space="0" w:color="auto"/>
        <w:left w:val="none" w:sz="0" w:space="0" w:color="auto"/>
        <w:bottom w:val="none" w:sz="0" w:space="0" w:color="auto"/>
        <w:right w:val="none" w:sz="0" w:space="0" w:color="auto"/>
      </w:divBdr>
    </w:div>
    <w:div w:id="1533953362">
      <w:bodyDiv w:val="1"/>
      <w:marLeft w:val="0"/>
      <w:marRight w:val="0"/>
      <w:marTop w:val="0"/>
      <w:marBottom w:val="0"/>
      <w:divBdr>
        <w:top w:val="none" w:sz="0" w:space="0" w:color="auto"/>
        <w:left w:val="none" w:sz="0" w:space="0" w:color="auto"/>
        <w:bottom w:val="none" w:sz="0" w:space="0" w:color="auto"/>
        <w:right w:val="none" w:sz="0" w:space="0" w:color="auto"/>
      </w:divBdr>
    </w:div>
    <w:div w:id="1540514356">
      <w:bodyDiv w:val="1"/>
      <w:marLeft w:val="0"/>
      <w:marRight w:val="0"/>
      <w:marTop w:val="0"/>
      <w:marBottom w:val="0"/>
      <w:divBdr>
        <w:top w:val="none" w:sz="0" w:space="0" w:color="auto"/>
        <w:left w:val="none" w:sz="0" w:space="0" w:color="auto"/>
        <w:bottom w:val="none" w:sz="0" w:space="0" w:color="auto"/>
        <w:right w:val="none" w:sz="0" w:space="0" w:color="auto"/>
      </w:divBdr>
    </w:div>
    <w:div w:id="1562869072">
      <w:bodyDiv w:val="1"/>
      <w:marLeft w:val="0"/>
      <w:marRight w:val="0"/>
      <w:marTop w:val="0"/>
      <w:marBottom w:val="0"/>
      <w:divBdr>
        <w:top w:val="none" w:sz="0" w:space="0" w:color="auto"/>
        <w:left w:val="none" w:sz="0" w:space="0" w:color="auto"/>
        <w:bottom w:val="none" w:sz="0" w:space="0" w:color="auto"/>
        <w:right w:val="none" w:sz="0" w:space="0" w:color="auto"/>
      </w:divBdr>
    </w:div>
    <w:div w:id="1581403780">
      <w:bodyDiv w:val="1"/>
      <w:marLeft w:val="0"/>
      <w:marRight w:val="0"/>
      <w:marTop w:val="0"/>
      <w:marBottom w:val="0"/>
      <w:divBdr>
        <w:top w:val="none" w:sz="0" w:space="0" w:color="auto"/>
        <w:left w:val="none" w:sz="0" w:space="0" w:color="auto"/>
        <w:bottom w:val="none" w:sz="0" w:space="0" w:color="auto"/>
        <w:right w:val="none" w:sz="0" w:space="0" w:color="auto"/>
      </w:divBdr>
    </w:div>
    <w:div w:id="1589462179">
      <w:bodyDiv w:val="1"/>
      <w:marLeft w:val="0"/>
      <w:marRight w:val="0"/>
      <w:marTop w:val="0"/>
      <w:marBottom w:val="0"/>
      <w:divBdr>
        <w:top w:val="none" w:sz="0" w:space="0" w:color="auto"/>
        <w:left w:val="none" w:sz="0" w:space="0" w:color="auto"/>
        <w:bottom w:val="none" w:sz="0" w:space="0" w:color="auto"/>
        <w:right w:val="none" w:sz="0" w:space="0" w:color="auto"/>
      </w:divBdr>
    </w:div>
    <w:div w:id="1596356675">
      <w:bodyDiv w:val="1"/>
      <w:marLeft w:val="0"/>
      <w:marRight w:val="0"/>
      <w:marTop w:val="0"/>
      <w:marBottom w:val="0"/>
      <w:divBdr>
        <w:top w:val="none" w:sz="0" w:space="0" w:color="auto"/>
        <w:left w:val="none" w:sz="0" w:space="0" w:color="auto"/>
        <w:bottom w:val="none" w:sz="0" w:space="0" w:color="auto"/>
        <w:right w:val="none" w:sz="0" w:space="0" w:color="auto"/>
      </w:divBdr>
    </w:div>
    <w:div w:id="1645498998">
      <w:bodyDiv w:val="1"/>
      <w:marLeft w:val="0"/>
      <w:marRight w:val="0"/>
      <w:marTop w:val="0"/>
      <w:marBottom w:val="0"/>
      <w:divBdr>
        <w:top w:val="none" w:sz="0" w:space="0" w:color="auto"/>
        <w:left w:val="none" w:sz="0" w:space="0" w:color="auto"/>
        <w:bottom w:val="none" w:sz="0" w:space="0" w:color="auto"/>
        <w:right w:val="none" w:sz="0" w:space="0" w:color="auto"/>
      </w:divBdr>
    </w:div>
    <w:div w:id="1666276025">
      <w:bodyDiv w:val="1"/>
      <w:marLeft w:val="0"/>
      <w:marRight w:val="0"/>
      <w:marTop w:val="0"/>
      <w:marBottom w:val="0"/>
      <w:divBdr>
        <w:top w:val="none" w:sz="0" w:space="0" w:color="auto"/>
        <w:left w:val="none" w:sz="0" w:space="0" w:color="auto"/>
        <w:bottom w:val="none" w:sz="0" w:space="0" w:color="auto"/>
        <w:right w:val="none" w:sz="0" w:space="0" w:color="auto"/>
      </w:divBdr>
    </w:div>
    <w:div w:id="1701780643">
      <w:bodyDiv w:val="1"/>
      <w:marLeft w:val="0"/>
      <w:marRight w:val="0"/>
      <w:marTop w:val="0"/>
      <w:marBottom w:val="0"/>
      <w:divBdr>
        <w:top w:val="none" w:sz="0" w:space="0" w:color="auto"/>
        <w:left w:val="none" w:sz="0" w:space="0" w:color="auto"/>
        <w:bottom w:val="none" w:sz="0" w:space="0" w:color="auto"/>
        <w:right w:val="none" w:sz="0" w:space="0" w:color="auto"/>
      </w:divBdr>
    </w:div>
    <w:div w:id="1727996235">
      <w:bodyDiv w:val="1"/>
      <w:marLeft w:val="0"/>
      <w:marRight w:val="0"/>
      <w:marTop w:val="0"/>
      <w:marBottom w:val="0"/>
      <w:divBdr>
        <w:top w:val="none" w:sz="0" w:space="0" w:color="auto"/>
        <w:left w:val="none" w:sz="0" w:space="0" w:color="auto"/>
        <w:bottom w:val="none" w:sz="0" w:space="0" w:color="auto"/>
        <w:right w:val="none" w:sz="0" w:space="0" w:color="auto"/>
      </w:divBdr>
    </w:div>
    <w:div w:id="1783761790">
      <w:bodyDiv w:val="1"/>
      <w:marLeft w:val="0"/>
      <w:marRight w:val="0"/>
      <w:marTop w:val="0"/>
      <w:marBottom w:val="0"/>
      <w:divBdr>
        <w:top w:val="none" w:sz="0" w:space="0" w:color="auto"/>
        <w:left w:val="none" w:sz="0" w:space="0" w:color="auto"/>
        <w:bottom w:val="none" w:sz="0" w:space="0" w:color="auto"/>
        <w:right w:val="none" w:sz="0" w:space="0" w:color="auto"/>
      </w:divBdr>
    </w:div>
    <w:div w:id="1791900350">
      <w:bodyDiv w:val="1"/>
      <w:marLeft w:val="0"/>
      <w:marRight w:val="0"/>
      <w:marTop w:val="0"/>
      <w:marBottom w:val="0"/>
      <w:divBdr>
        <w:top w:val="none" w:sz="0" w:space="0" w:color="auto"/>
        <w:left w:val="none" w:sz="0" w:space="0" w:color="auto"/>
        <w:bottom w:val="none" w:sz="0" w:space="0" w:color="auto"/>
        <w:right w:val="none" w:sz="0" w:space="0" w:color="auto"/>
      </w:divBdr>
    </w:div>
    <w:div w:id="1792244575">
      <w:bodyDiv w:val="1"/>
      <w:marLeft w:val="0"/>
      <w:marRight w:val="0"/>
      <w:marTop w:val="0"/>
      <w:marBottom w:val="0"/>
      <w:divBdr>
        <w:top w:val="none" w:sz="0" w:space="0" w:color="auto"/>
        <w:left w:val="none" w:sz="0" w:space="0" w:color="auto"/>
        <w:bottom w:val="none" w:sz="0" w:space="0" w:color="auto"/>
        <w:right w:val="none" w:sz="0" w:space="0" w:color="auto"/>
      </w:divBdr>
    </w:div>
    <w:div w:id="1798258580">
      <w:bodyDiv w:val="1"/>
      <w:marLeft w:val="0"/>
      <w:marRight w:val="0"/>
      <w:marTop w:val="0"/>
      <w:marBottom w:val="0"/>
      <w:divBdr>
        <w:top w:val="none" w:sz="0" w:space="0" w:color="auto"/>
        <w:left w:val="none" w:sz="0" w:space="0" w:color="auto"/>
        <w:bottom w:val="none" w:sz="0" w:space="0" w:color="auto"/>
        <w:right w:val="none" w:sz="0" w:space="0" w:color="auto"/>
      </w:divBdr>
    </w:div>
    <w:div w:id="1801419571">
      <w:bodyDiv w:val="1"/>
      <w:marLeft w:val="0"/>
      <w:marRight w:val="0"/>
      <w:marTop w:val="0"/>
      <w:marBottom w:val="0"/>
      <w:divBdr>
        <w:top w:val="none" w:sz="0" w:space="0" w:color="auto"/>
        <w:left w:val="none" w:sz="0" w:space="0" w:color="auto"/>
        <w:bottom w:val="none" w:sz="0" w:space="0" w:color="auto"/>
        <w:right w:val="none" w:sz="0" w:space="0" w:color="auto"/>
      </w:divBdr>
    </w:div>
    <w:div w:id="1807745853">
      <w:bodyDiv w:val="1"/>
      <w:marLeft w:val="0"/>
      <w:marRight w:val="0"/>
      <w:marTop w:val="0"/>
      <w:marBottom w:val="0"/>
      <w:divBdr>
        <w:top w:val="none" w:sz="0" w:space="0" w:color="auto"/>
        <w:left w:val="none" w:sz="0" w:space="0" w:color="auto"/>
        <w:bottom w:val="none" w:sz="0" w:space="0" w:color="auto"/>
        <w:right w:val="none" w:sz="0" w:space="0" w:color="auto"/>
      </w:divBdr>
    </w:div>
    <w:div w:id="1836535588">
      <w:bodyDiv w:val="1"/>
      <w:marLeft w:val="0"/>
      <w:marRight w:val="0"/>
      <w:marTop w:val="0"/>
      <w:marBottom w:val="0"/>
      <w:divBdr>
        <w:top w:val="none" w:sz="0" w:space="0" w:color="auto"/>
        <w:left w:val="none" w:sz="0" w:space="0" w:color="auto"/>
        <w:bottom w:val="none" w:sz="0" w:space="0" w:color="auto"/>
        <w:right w:val="none" w:sz="0" w:space="0" w:color="auto"/>
      </w:divBdr>
    </w:div>
    <w:div w:id="1844273749">
      <w:bodyDiv w:val="1"/>
      <w:marLeft w:val="0"/>
      <w:marRight w:val="0"/>
      <w:marTop w:val="0"/>
      <w:marBottom w:val="0"/>
      <w:divBdr>
        <w:top w:val="none" w:sz="0" w:space="0" w:color="auto"/>
        <w:left w:val="none" w:sz="0" w:space="0" w:color="auto"/>
        <w:bottom w:val="none" w:sz="0" w:space="0" w:color="auto"/>
        <w:right w:val="none" w:sz="0" w:space="0" w:color="auto"/>
      </w:divBdr>
    </w:div>
    <w:div w:id="1872454273">
      <w:bodyDiv w:val="1"/>
      <w:marLeft w:val="0"/>
      <w:marRight w:val="0"/>
      <w:marTop w:val="0"/>
      <w:marBottom w:val="0"/>
      <w:divBdr>
        <w:top w:val="none" w:sz="0" w:space="0" w:color="auto"/>
        <w:left w:val="none" w:sz="0" w:space="0" w:color="auto"/>
        <w:bottom w:val="none" w:sz="0" w:space="0" w:color="auto"/>
        <w:right w:val="none" w:sz="0" w:space="0" w:color="auto"/>
      </w:divBdr>
    </w:div>
    <w:div w:id="1893808291">
      <w:bodyDiv w:val="1"/>
      <w:marLeft w:val="0"/>
      <w:marRight w:val="0"/>
      <w:marTop w:val="0"/>
      <w:marBottom w:val="0"/>
      <w:divBdr>
        <w:top w:val="none" w:sz="0" w:space="0" w:color="auto"/>
        <w:left w:val="none" w:sz="0" w:space="0" w:color="auto"/>
        <w:bottom w:val="none" w:sz="0" w:space="0" w:color="auto"/>
        <w:right w:val="none" w:sz="0" w:space="0" w:color="auto"/>
      </w:divBdr>
    </w:div>
    <w:div w:id="1901741776">
      <w:bodyDiv w:val="1"/>
      <w:marLeft w:val="0"/>
      <w:marRight w:val="0"/>
      <w:marTop w:val="0"/>
      <w:marBottom w:val="0"/>
      <w:divBdr>
        <w:top w:val="none" w:sz="0" w:space="0" w:color="auto"/>
        <w:left w:val="none" w:sz="0" w:space="0" w:color="auto"/>
        <w:bottom w:val="none" w:sz="0" w:space="0" w:color="auto"/>
        <w:right w:val="none" w:sz="0" w:space="0" w:color="auto"/>
      </w:divBdr>
    </w:div>
    <w:div w:id="1979610454">
      <w:bodyDiv w:val="1"/>
      <w:marLeft w:val="0"/>
      <w:marRight w:val="0"/>
      <w:marTop w:val="0"/>
      <w:marBottom w:val="0"/>
      <w:divBdr>
        <w:top w:val="none" w:sz="0" w:space="0" w:color="auto"/>
        <w:left w:val="none" w:sz="0" w:space="0" w:color="auto"/>
        <w:bottom w:val="none" w:sz="0" w:space="0" w:color="auto"/>
        <w:right w:val="none" w:sz="0" w:space="0" w:color="auto"/>
      </w:divBdr>
    </w:div>
    <w:div w:id="1990329082">
      <w:bodyDiv w:val="1"/>
      <w:marLeft w:val="0"/>
      <w:marRight w:val="0"/>
      <w:marTop w:val="0"/>
      <w:marBottom w:val="0"/>
      <w:divBdr>
        <w:top w:val="none" w:sz="0" w:space="0" w:color="auto"/>
        <w:left w:val="none" w:sz="0" w:space="0" w:color="auto"/>
        <w:bottom w:val="none" w:sz="0" w:space="0" w:color="auto"/>
        <w:right w:val="none" w:sz="0" w:space="0" w:color="auto"/>
      </w:divBdr>
    </w:div>
    <w:div w:id="1998460699">
      <w:bodyDiv w:val="1"/>
      <w:marLeft w:val="0"/>
      <w:marRight w:val="0"/>
      <w:marTop w:val="0"/>
      <w:marBottom w:val="0"/>
      <w:divBdr>
        <w:top w:val="none" w:sz="0" w:space="0" w:color="auto"/>
        <w:left w:val="none" w:sz="0" w:space="0" w:color="auto"/>
        <w:bottom w:val="none" w:sz="0" w:space="0" w:color="auto"/>
        <w:right w:val="none" w:sz="0" w:space="0" w:color="auto"/>
      </w:divBdr>
    </w:div>
    <w:div w:id="2038654431">
      <w:bodyDiv w:val="1"/>
      <w:marLeft w:val="0"/>
      <w:marRight w:val="0"/>
      <w:marTop w:val="0"/>
      <w:marBottom w:val="0"/>
      <w:divBdr>
        <w:top w:val="none" w:sz="0" w:space="0" w:color="auto"/>
        <w:left w:val="none" w:sz="0" w:space="0" w:color="auto"/>
        <w:bottom w:val="none" w:sz="0" w:space="0" w:color="auto"/>
        <w:right w:val="none" w:sz="0" w:space="0" w:color="auto"/>
      </w:divBdr>
    </w:div>
    <w:div w:id="2050689992">
      <w:bodyDiv w:val="1"/>
      <w:marLeft w:val="0"/>
      <w:marRight w:val="0"/>
      <w:marTop w:val="0"/>
      <w:marBottom w:val="0"/>
      <w:divBdr>
        <w:top w:val="none" w:sz="0" w:space="0" w:color="auto"/>
        <w:left w:val="none" w:sz="0" w:space="0" w:color="auto"/>
        <w:bottom w:val="none" w:sz="0" w:space="0" w:color="auto"/>
        <w:right w:val="none" w:sz="0" w:space="0" w:color="auto"/>
      </w:divBdr>
    </w:div>
    <w:div w:id="2079088027">
      <w:bodyDiv w:val="1"/>
      <w:marLeft w:val="0"/>
      <w:marRight w:val="0"/>
      <w:marTop w:val="0"/>
      <w:marBottom w:val="0"/>
      <w:divBdr>
        <w:top w:val="none" w:sz="0" w:space="0" w:color="auto"/>
        <w:left w:val="none" w:sz="0" w:space="0" w:color="auto"/>
        <w:bottom w:val="none" w:sz="0" w:space="0" w:color="auto"/>
        <w:right w:val="none" w:sz="0" w:space="0" w:color="auto"/>
      </w:divBdr>
    </w:div>
    <w:div w:id="2080519823">
      <w:bodyDiv w:val="1"/>
      <w:marLeft w:val="0"/>
      <w:marRight w:val="0"/>
      <w:marTop w:val="0"/>
      <w:marBottom w:val="0"/>
      <w:divBdr>
        <w:top w:val="none" w:sz="0" w:space="0" w:color="auto"/>
        <w:left w:val="none" w:sz="0" w:space="0" w:color="auto"/>
        <w:bottom w:val="none" w:sz="0" w:space="0" w:color="auto"/>
        <w:right w:val="none" w:sz="0" w:space="0" w:color="auto"/>
      </w:divBdr>
    </w:div>
    <w:div w:id="2092699450">
      <w:bodyDiv w:val="1"/>
      <w:marLeft w:val="0"/>
      <w:marRight w:val="0"/>
      <w:marTop w:val="0"/>
      <w:marBottom w:val="0"/>
      <w:divBdr>
        <w:top w:val="none" w:sz="0" w:space="0" w:color="auto"/>
        <w:left w:val="none" w:sz="0" w:space="0" w:color="auto"/>
        <w:bottom w:val="none" w:sz="0" w:space="0" w:color="auto"/>
        <w:right w:val="none" w:sz="0" w:space="0" w:color="auto"/>
      </w:divBdr>
    </w:div>
    <w:div w:id="2104642642">
      <w:bodyDiv w:val="1"/>
      <w:marLeft w:val="0"/>
      <w:marRight w:val="0"/>
      <w:marTop w:val="0"/>
      <w:marBottom w:val="0"/>
      <w:divBdr>
        <w:top w:val="none" w:sz="0" w:space="0" w:color="auto"/>
        <w:left w:val="none" w:sz="0" w:space="0" w:color="auto"/>
        <w:bottom w:val="none" w:sz="0" w:space="0" w:color="auto"/>
        <w:right w:val="none" w:sz="0" w:space="0" w:color="auto"/>
      </w:divBdr>
    </w:div>
    <w:div w:id="2119449424">
      <w:bodyDiv w:val="1"/>
      <w:marLeft w:val="0"/>
      <w:marRight w:val="0"/>
      <w:marTop w:val="0"/>
      <w:marBottom w:val="0"/>
      <w:divBdr>
        <w:top w:val="none" w:sz="0" w:space="0" w:color="auto"/>
        <w:left w:val="none" w:sz="0" w:space="0" w:color="auto"/>
        <w:bottom w:val="none" w:sz="0" w:space="0" w:color="auto"/>
        <w:right w:val="none" w:sz="0" w:space="0" w:color="auto"/>
      </w:divBdr>
    </w:div>
    <w:div w:id="213381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ithub.com/branflake2267/GWT-Maps-V3-Ap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ifttutoring.org/attachments/152/GIFTDescription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Pok13</b:Tag>
    <b:SourceType>ConferenceProceedings</b:SourceType>
    <b:Guid>{C4CBCBE7-909E-4777-93BC-2142FCFF38EA}</b:Guid>
    <b:Title>Infusing Simulations with Expert Mental Models, Adaptivity, and Engagining Instructional Interactions</b:Title>
    <b:Year>2013</b:Year>
    <b:Publisher>NTSA</b:Publisher>
    <b:City>Olrando, FL</b:City>
    <b:ConferenceName>Proceedings from Interservice/Interagency Training, Simulation and Education Conference</b:ConferenceName>
    <b:Author>
      <b:Author>
        <b:NameList>
          <b:Person>
            <b:Last>Pokorny</b:Last>
            <b:First>B</b:First>
          </b:Person>
          <b:Person>
            <b:Last>Haynes</b:Last>
            <b:First>J</b:First>
          </b:Person>
          <b:Person>
            <b:Last>Gott</b:Last>
            <b:First>s</b:First>
          </b:Person>
          <b:Person>
            <b:Last>Chi</b:Last>
            <b:First>M</b:First>
          </b:Person>
          <b:Person>
            <b:Last>Hegarty</b:Last>
            <b:First>M</b:First>
          </b:Person>
        </b:NameList>
      </b:Author>
    </b:Author>
    <b:RefOrder>1</b:RefOrder>
  </b:Source>
  <b:Source>
    <b:Tag>Col10</b:Tag>
    <b:SourceType>BookSection</b:SourceType>
    <b:Guid>{8CC0350D-2667-47EF-9AA4-B3F23D11A32D}</b:Guid>
    <b:Author>
      <b:Author>
        <b:NameList>
          <b:Person>
            <b:Last>Collins</b:Last>
            <b:First>A.</b:First>
          </b:Person>
          <b:Person>
            <b:Last>Greeno</b:Last>
            <b:First>J.</b:First>
          </b:Person>
        </b:NameList>
      </b:Author>
    </b:Author>
    <b:Title>A Situative View of Learning</b:Title>
    <b:BookTitle>International Encyclopedia of Education</b:BookTitle>
    <b:Year>2010</b:Year>
    <b:City>London</b:City>
    <b:Publisher>Elsevier</b:Publisher>
    <b:RefOrder>2</b:RefOrder>
  </b:Source>
  <b:Source>
    <b:Tag>van06</b:Tag>
    <b:SourceType>JournalArticle</b:SourceType>
    <b:Guid>{0D2F696D-81F6-4AD2-BC46-AACA3742C267}</b:Guid>
    <b:Author>
      <b:Author>
        <b:NameList>
          <b:Person>
            <b:Last>vanLehn</b:Last>
            <b:First>K.</b:First>
          </b:Person>
        </b:NameList>
      </b:Author>
    </b:Author>
    <b:Title>The Behavior of Tutoring Systems</b:Title>
    <b:Pages>227-265</b:Pages>
    <b:Year>2006</b:Year>
    <b:JournalName>Internation Journal of Artificial Intelligence in Education</b:JournalName>
    <b:RefOrder>3</b:RefOrder>
  </b:Source>
  <b:Source>
    <b:Tag>Gre06</b:Tag>
    <b:SourceType>ConferenceProceedings</b:SourceType>
    <b:Guid>{2A54A606-CD43-4AB6-8324-C4F92AC3C00B}</b:Guid>
    <b:Title>Detection of Emotions During Learning with AutoTutor</b:Title>
    <b:Year>2006</b:Year>
    <b:Author>
      <b:Author>
        <b:NameList>
          <b:Person>
            <b:Last>Greasser</b:Last>
            <b:First>A</b:First>
          </b:Person>
          <b:Person>
            <b:Last>McDaniel</b:Last>
            <b:First>B</b:First>
          </b:Person>
          <b:Person>
            <b:Last>Chipman</b:Last>
            <b:First>P</b:First>
          </b:Person>
          <b:Person>
            <b:Last>Witherspoon</b:Last>
            <b:First>A</b:First>
          </b:Person>
          <b:Person>
            <b:Last>D'Mello</b:Last>
            <b:First>S</b:First>
          </b:Person>
          <b:Person>
            <b:Last>Gholson</b:Last>
            <b:First>B.</b:First>
          </b:Person>
        </b:NameList>
      </b:Author>
    </b:Author>
    <b:ConferenceName>Proceedings of the 28th Annual Meetings  of the Cognitive Science Society</b:ConferenceName>
    <b:City>Mahwah, N.J.</b:City>
    <b:Publisher>Erlbaum</b:Publisher>
    <b:RefOrder>4</b:RefOrder>
  </b:Source>
  <b:Source>
    <b:Tag>Bra00</b:Tag>
    <b:SourceType>Book</b:SourceType>
    <b:Guid>{0B695192-3D2F-44AE-AF49-2DF66600C7B8}</b:Guid>
    <b:Author>
      <b:Author>
        <b:NameList>
          <b:Person>
            <b:Last>Bransford</b:Last>
            <b:First>J.</b:First>
          </b:Person>
          <b:Person>
            <b:Last>Brown</b:Last>
            <b:First>A.</b:First>
          </b:Person>
          <b:Person>
            <b:Last>Cocking</b:Last>
            <b:First>R</b:First>
          </b:Person>
        </b:NameList>
      </b:Author>
    </b:Author>
    <b:Title>How People Learn: Brain, Mind, Experience, and School</b:Title>
    <b:Year>2000</b:Year>
    <b:City>Washington, D.C. </b:City>
    <b:Publisher>National Academy Press</b:Publisher>
    <b:RefOrder>5</b:RefOrder>
  </b:Source>
  <b:Source>
    <b:Tag>Chi09</b:Tag>
    <b:SourceType>JournalArticle</b:SourceType>
    <b:Guid>{C3425872-6A14-4E48-B553-B27FE8CE3991}</b:Guid>
    <b:Title>Active-Constructive-Interactive: A Conceptual Framework for Differentiating Learning Activities</b:Title>
    <b:Pages>73-105</b:Pages>
    <b:Year>2009</b:Year>
    <b:Author>
      <b:Author>
        <b:NameList>
          <b:Person>
            <b:Last>Chi</b:Last>
            <b:First>M.</b:First>
          </b:Person>
        </b:NameList>
      </b:Author>
    </b:Author>
    <b:JournalName>Topics in Cognitive Science</b:JournalName>
    <b:RefOrder>6</b:RefOrder>
  </b:Source>
  <b:Source>
    <b:Tag>DeJ09</b:Tag>
    <b:SourceType>JournalArticle</b:SourceType>
    <b:Guid>{76E78B88-4E31-4581-8680-2C2D1DCD21F1}</b:Guid>
    <b:Title>Cognitive Load Theory, Educational Research, and instructional Design: Some Food for Thought</b:Title>
    <b:Pages>105-134</b:Pages>
    <b:Year>2009</b:Year>
    <b:Author>
      <b:Author>
        <b:NameList>
          <b:Person>
            <b:Last>De Jong</b:Last>
            <b:First>T</b:First>
          </b:Person>
        </b:NameList>
      </b:Author>
    </b:Author>
    <b:JournalName>Instructionmal Scneice</b:JournalName>
    <b:RefOrder>7</b:RefOrder>
  </b:Source>
  <b:Source>
    <b:Tag>Woo09</b:Tag>
    <b:SourceType>Book</b:SourceType>
    <b:Guid>{473A9E32-290C-42EC-8247-1A436DBBFC75}</b:Guid>
    <b:Title>Building Intelligent, Interactive Tutors" Student-Centered Strategies for Revolutionizing e-Learning</b:Title>
    <b:Year>2009</b:Year>
    <b:Author>
      <b:Author>
        <b:NameList>
          <b:Person>
            <b:Last>Woolf</b:Last>
            <b:First>B.</b:First>
          </b:Person>
        </b:NameList>
      </b:Author>
    </b:Author>
    <b:City>Burlington, MA</b:City>
    <b:Publisher>Morgan Kaufmann</b:Publisher>
    <b:RefOrder>8</b:RefOrder>
  </b:Source>
</b:Sources>
</file>

<file path=customXml/itemProps1.xml><?xml version="1.0" encoding="utf-8"?>
<ds:datastoreItem xmlns:ds="http://schemas.openxmlformats.org/officeDocument/2006/customXml" ds:itemID="{D9F62FB8-8D08-4C72-84B2-41D6A2625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3474</Words>
  <Characters>19802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23230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A. Sottilare</dc:creator>
  <cp:lastModifiedBy>Burmester, Elyse</cp:lastModifiedBy>
  <cp:revision>2</cp:revision>
  <cp:lastPrinted>2018-03-15T18:29:00Z</cp:lastPrinted>
  <dcterms:created xsi:type="dcterms:W3CDTF">2019-05-29T19:39:00Z</dcterms:created>
  <dcterms:modified xsi:type="dcterms:W3CDTF">2019-05-29T19:39:00Z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3d5a86-0376-41e2-9a6e-25252317d7b1_Enabled">
    <vt:lpwstr>True</vt:lpwstr>
  </property>
  <property fmtid="{D5CDD505-2E9C-101B-9397-08002B2CF9AE}" pid="3" name="MSIP_Label_703d5a86-0376-41e2-9a6e-25252317d7b1_SiteId">
    <vt:lpwstr>7006bce2-a086-46f6-8879-99fc4ff1dda8</vt:lpwstr>
  </property>
  <property fmtid="{D5CDD505-2E9C-101B-9397-08002B2CF9AE}" pid="4" name="MSIP_Label_703d5a86-0376-41e2-9a6e-25252317d7b1_Owner">
    <vt:lpwstr>fdavis@dandp.com</vt:lpwstr>
  </property>
  <property fmtid="{D5CDD505-2E9C-101B-9397-08002B2CF9AE}" pid="5" name="MSIP_Label_703d5a86-0376-41e2-9a6e-25252317d7b1_SetDate">
    <vt:lpwstr>2019-03-04T14:39:47.7576839Z</vt:lpwstr>
  </property>
  <property fmtid="{D5CDD505-2E9C-101B-9397-08002B2CF9AE}" pid="6" name="MSIP_Label_703d5a86-0376-41e2-9a6e-25252317d7b1_Name">
    <vt:lpwstr>Public</vt:lpwstr>
  </property>
  <property fmtid="{D5CDD505-2E9C-101B-9397-08002B2CF9AE}" pid="7" name="MSIP_Label_703d5a86-0376-41e2-9a6e-25252317d7b1_Application">
    <vt:lpwstr>Microsoft Azure Information Protection</vt:lpwstr>
  </property>
  <property fmtid="{D5CDD505-2E9C-101B-9397-08002B2CF9AE}" pid="8" name="MSIP_Label_703d5a86-0376-41e2-9a6e-25252317d7b1_Extended_MSFT_Method">
    <vt:lpwstr>Automatic</vt:lpwstr>
  </property>
  <property fmtid="{D5CDD505-2E9C-101B-9397-08002B2CF9AE}" pid="9" name="Sensitivity">
    <vt:lpwstr>Public</vt:lpwstr>
  </property>
</Properties>
</file>